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0CBB" w14:textId="55D590C2" w:rsidR="005671D7" w:rsidRDefault="005671D7" w:rsidP="005671D7">
      <w:pPr>
        <w:ind w:right="-814"/>
        <w:jc w:val="right"/>
        <w:rPr>
          <w:rFonts w:ascii="Arial" w:eastAsia="Arial" w:hAnsi="Arial" w:cs="Arial"/>
          <w:b/>
          <w:sz w:val="22"/>
          <w:szCs w:val="22"/>
        </w:rPr>
      </w:pPr>
      <w:r w:rsidRPr="00492935">
        <w:rPr>
          <w:rFonts w:ascii="Arial" w:eastAsia="Arial" w:hAnsi="Arial" w:cs="Arial"/>
          <w:sz w:val="22"/>
          <w:szCs w:val="22"/>
        </w:rPr>
        <w:t>Guadalajara, Jalisco, marzo 24 de 20</w:t>
      </w:r>
      <w:r w:rsidR="00F33DAB">
        <w:rPr>
          <w:rFonts w:ascii="Arial" w:eastAsia="Arial" w:hAnsi="Arial" w:cs="Arial"/>
          <w:sz w:val="22"/>
          <w:szCs w:val="22"/>
        </w:rPr>
        <w:t>21</w:t>
      </w:r>
      <w:r w:rsidRPr="00492935">
        <w:rPr>
          <w:rFonts w:ascii="Arial" w:eastAsia="Arial" w:hAnsi="Arial" w:cs="Arial"/>
          <w:b/>
          <w:sz w:val="22"/>
          <w:szCs w:val="22"/>
        </w:rPr>
        <w:t xml:space="preserve"> </w:t>
      </w:r>
    </w:p>
    <w:p w14:paraId="2133196D" w14:textId="4ECAD2E2" w:rsidR="00BD7A12" w:rsidRPr="005671D7" w:rsidRDefault="00AF6F64" w:rsidP="005671D7">
      <w:pPr>
        <w:ind w:right="-814"/>
        <w:jc w:val="right"/>
        <w:rPr>
          <w:rFonts w:ascii="Arial" w:eastAsia="Arial" w:hAnsi="Arial" w:cs="Arial"/>
          <w:b/>
          <w:sz w:val="22"/>
          <w:szCs w:val="22"/>
        </w:rPr>
      </w:pPr>
      <w:r w:rsidRPr="00492935">
        <w:rPr>
          <w:rFonts w:ascii="Arial" w:eastAsia="Arial" w:hAnsi="Arial" w:cs="Arial"/>
          <w:b/>
          <w:sz w:val="22"/>
          <w:szCs w:val="22"/>
        </w:rPr>
        <w:t>Acta de la primera sesión del</w:t>
      </w:r>
      <w:r w:rsidR="009C0813" w:rsidRPr="00492935">
        <w:rPr>
          <w:rFonts w:ascii="Arial" w:eastAsia="Arial" w:hAnsi="Arial" w:cs="Arial"/>
          <w:b/>
          <w:sz w:val="22"/>
          <w:szCs w:val="22"/>
        </w:rPr>
        <w:t xml:space="preserve"> Grupo Interdisciplinario</w:t>
      </w:r>
    </w:p>
    <w:p w14:paraId="406339A6" w14:textId="77777777" w:rsidR="00BD7A12" w:rsidRPr="00492935" w:rsidRDefault="00BD7A12" w:rsidP="005671D7">
      <w:pPr>
        <w:jc w:val="center"/>
        <w:rPr>
          <w:rFonts w:ascii="Arial" w:eastAsia="Arial" w:hAnsi="Arial" w:cs="Arial"/>
          <w:b/>
          <w:sz w:val="22"/>
          <w:szCs w:val="22"/>
        </w:rPr>
      </w:pPr>
    </w:p>
    <w:p w14:paraId="4DAA657B" w14:textId="77777777" w:rsidR="00B92F13" w:rsidRPr="00492935" w:rsidRDefault="00B92F13" w:rsidP="005671D7">
      <w:pPr>
        <w:contextualSpacing/>
        <w:jc w:val="both"/>
        <w:rPr>
          <w:rFonts w:ascii="Arial" w:hAnsi="Arial" w:cs="Arial"/>
          <w:sz w:val="22"/>
          <w:szCs w:val="22"/>
        </w:rPr>
      </w:pPr>
      <w:r w:rsidRPr="00492935">
        <w:rPr>
          <w:rFonts w:ascii="Arial" w:hAnsi="Arial" w:cs="Arial"/>
          <w:sz w:val="22"/>
          <w:szCs w:val="22"/>
        </w:rPr>
        <w:t>En la ciudad de Guadalajara, Jalisco, siendo las once horas con doce minutos, se da inicio a la Primera Sesión del Grupo Interdisciplinario de la Secretaría ejecutiva del Sistema Estatal Anticorrupción de Jalisco bajo el siguiente Orden del Día:</w:t>
      </w:r>
    </w:p>
    <w:p w14:paraId="3AD08F24" w14:textId="2A8488F8" w:rsidR="00B92F13" w:rsidRPr="00492935" w:rsidRDefault="005671D7" w:rsidP="005671D7">
      <w:pPr>
        <w:spacing w:afterAutospacing="1"/>
        <w:contextualSpacing/>
        <w:jc w:val="both"/>
        <w:rPr>
          <w:rFonts w:ascii="Arial" w:eastAsia="Times New Roman" w:hAnsi="Arial" w:cs="Arial"/>
          <w:color w:val="000000"/>
          <w:sz w:val="22"/>
          <w:szCs w:val="22"/>
        </w:rPr>
      </w:pPr>
      <w:r>
        <w:rPr>
          <w:rFonts w:ascii="Arial" w:eastAsia="Times New Roman" w:hAnsi="Arial" w:cs="Arial"/>
          <w:color w:val="000000"/>
          <w:sz w:val="22"/>
          <w:szCs w:val="22"/>
          <w:bdr w:val="none" w:sz="0" w:space="0" w:color="auto" w:frame="1"/>
        </w:rPr>
        <w:t xml:space="preserve"> </w:t>
      </w:r>
      <w:r w:rsidR="00B92F13" w:rsidRPr="00492935">
        <w:rPr>
          <w:rFonts w:ascii="Arial" w:eastAsia="Times New Roman" w:hAnsi="Arial" w:cs="Arial"/>
          <w:color w:val="000000"/>
          <w:sz w:val="22"/>
          <w:szCs w:val="22"/>
          <w:bdr w:val="none" w:sz="0" w:space="0" w:color="auto" w:frame="1"/>
        </w:rPr>
        <w:t xml:space="preserve">Declaración de </w:t>
      </w:r>
      <w:r w:rsidR="00B92F13" w:rsidRPr="005671D7">
        <w:rPr>
          <w:rFonts w:ascii="Arial" w:eastAsia="Times New Roman" w:hAnsi="Arial" w:cs="Arial"/>
          <w:i/>
          <w:iCs/>
          <w:color w:val="000000"/>
          <w:sz w:val="22"/>
          <w:szCs w:val="22"/>
          <w:bdr w:val="none" w:sz="0" w:space="0" w:color="auto" w:frame="1"/>
        </w:rPr>
        <w:t>quórum</w:t>
      </w:r>
      <w:r>
        <w:rPr>
          <w:rFonts w:ascii="Arial" w:eastAsia="Times New Roman" w:hAnsi="Arial" w:cs="Arial"/>
          <w:i/>
          <w:iCs/>
          <w:color w:val="000000"/>
          <w:sz w:val="22"/>
          <w:szCs w:val="22"/>
          <w:bdr w:val="none" w:sz="0" w:space="0" w:color="auto" w:frame="1"/>
        </w:rPr>
        <w:t xml:space="preserve"> </w:t>
      </w:r>
      <w:r>
        <w:rPr>
          <w:rFonts w:ascii="Arial" w:eastAsia="Times New Roman" w:hAnsi="Arial" w:cs="Arial"/>
          <w:color w:val="000000"/>
          <w:sz w:val="22"/>
          <w:szCs w:val="22"/>
          <w:bdr w:val="none" w:sz="0" w:space="0" w:color="auto" w:frame="1"/>
        </w:rPr>
        <w:t>y</w:t>
      </w:r>
      <w:r>
        <w:rPr>
          <w:rFonts w:ascii="Arial" w:eastAsia="Times New Roman" w:hAnsi="Arial" w:cs="Arial"/>
          <w:color w:val="000000"/>
          <w:sz w:val="22"/>
          <w:szCs w:val="22"/>
        </w:rPr>
        <w:t xml:space="preserve"> aprobación </w:t>
      </w:r>
      <w:r>
        <w:rPr>
          <w:rFonts w:ascii="Arial" w:eastAsia="Times New Roman" w:hAnsi="Arial" w:cs="Arial"/>
          <w:color w:val="000000"/>
          <w:sz w:val="22"/>
          <w:szCs w:val="22"/>
          <w:bdr w:val="none" w:sz="0" w:space="0" w:color="auto" w:frame="1"/>
        </w:rPr>
        <w:t>d</w:t>
      </w:r>
      <w:r w:rsidR="00B92F13" w:rsidRPr="00492935">
        <w:rPr>
          <w:rFonts w:ascii="Arial" w:eastAsia="Times New Roman" w:hAnsi="Arial" w:cs="Arial"/>
          <w:color w:val="000000"/>
          <w:sz w:val="22"/>
          <w:szCs w:val="22"/>
          <w:bdr w:val="none" w:sz="0" w:space="0" w:color="auto" w:frame="1"/>
        </w:rPr>
        <w:t xml:space="preserve">el </w:t>
      </w:r>
      <w:r>
        <w:rPr>
          <w:rFonts w:ascii="Arial" w:eastAsia="Times New Roman" w:hAnsi="Arial" w:cs="Arial"/>
          <w:color w:val="000000"/>
          <w:sz w:val="22"/>
          <w:szCs w:val="22"/>
          <w:bdr w:val="none" w:sz="0" w:space="0" w:color="auto" w:frame="1"/>
        </w:rPr>
        <w:t>O</w:t>
      </w:r>
      <w:r w:rsidR="00B92F13" w:rsidRPr="00492935">
        <w:rPr>
          <w:rFonts w:ascii="Arial" w:eastAsia="Times New Roman" w:hAnsi="Arial" w:cs="Arial"/>
          <w:color w:val="000000"/>
          <w:sz w:val="22"/>
          <w:szCs w:val="22"/>
          <w:bdr w:val="none" w:sz="0" w:space="0" w:color="auto" w:frame="1"/>
        </w:rPr>
        <w:t>rden del día de la sesión</w:t>
      </w:r>
    </w:p>
    <w:p w14:paraId="6E101BD0" w14:textId="16A436C8" w:rsidR="00B92F13" w:rsidRPr="00492935" w:rsidRDefault="005671D7" w:rsidP="005671D7">
      <w:pPr>
        <w:spacing w:after="100" w:afterAutospacing="1"/>
        <w:ind w:left="720"/>
        <w:contextualSpacing/>
        <w:jc w:val="both"/>
        <w:rPr>
          <w:rFonts w:ascii="Arial" w:eastAsia="Times New Roman" w:hAnsi="Arial" w:cs="Arial"/>
          <w:color w:val="000000"/>
          <w:sz w:val="22"/>
          <w:szCs w:val="22"/>
        </w:rPr>
      </w:pPr>
      <w:r>
        <w:rPr>
          <w:rFonts w:ascii="Arial" w:eastAsia="Times New Roman" w:hAnsi="Arial" w:cs="Arial"/>
          <w:color w:val="000000"/>
          <w:sz w:val="22"/>
          <w:szCs w:val="22"/>
        </w:rPr>
        <w:t xml:space="preserve">Punto 1. </w:t>
      </w:r>
      <w:r w:rsidR="00B92F13" w:rsidRPr="00492935">
        <w:rPr>
          <w:rFonts w:ascii="Arial" w:eastAsia="Times New Roman" w:hAnsi="Arial" w:cs="Arial"/>
          <w:color w:val="000000"/>
          <w:sz w:val="22"/>
          <w:szCs w:val="22"/>
        </w:rPr>
        <w:t>Nuevos representantes de las unidades administrativas ante el Sistema Institucional y Grupo Interdisciplinario</w:t>
      </w:r>
    </w:p>
    <w:p w14:paraId="7B07DC31" w14:textId="451BDC82" w:rsidR="00B92F13" w:rsidRPr="00492935" w:rsidRDefault="005671D7" w:rsidP="005671D7">
      <w:pPr>
        <w:spacing w:after="100" w:afterAutospacing="1"/>
        <w:ind w:left="720"/>
        <w:contextualSpacing/>
        <w:jc w:val="both"/>
        <w:rPr>
          <w:rFonts w:ascii="Arial" w:eastAsia="Times New Roman" w:hAnsi="Arial" w:cs="Arial"/>
          <w:color w:val="000000"/>
          <w:sz w:val="22"/>
          <w:szCs w:val="22"/>
        </w:rPr>
      </w:pPr>
      <w:r>
        <w:rPr>
          <w:rFonts w:ascii="Arial" w:eastAsia="Times New Roman" w:hAnsi="Arial" w:cs="Arial"/>
          <w:color w:val="000000"/>
          <w:sz w:val="22"/>
          <w:szCs w:val="22"/>
        </w:rPr>
        <w:t xml:space="preserve">Punto 2. </w:t>
      </w:r>
      <w:r w:rsidR="00B92F13" w:rsidRPr="00492935">
        <w:rPr>
          <w:rFonts w:ascii="Arial" w:eastAsia="Times New Roman" w:hAnsi="Arial" w:cs="Arial"/>
          <w:color w:val="000000"/>
          <w:sz w:val="22"/>
          <w:szCs w:val="22"/>
        </w:rPr>
        <w:t xml:space="preserve">Revisión y en su caso aprobación de las </w:t>
      </w:r>
      <w:r>
        <w:rPr>
          <w:rFonts w:ascii="Arial" w:eastAsia="Times New Roman" w:hAnsi="Arial" w:cs="Arial"/>
          <w:color w:val="000000"/>
          <w:sz w:val="22"/>
          <w:szCs w:val="22"/>
        </w:rPr>
        <w:t>“</w:t>
      </w:r>
      <w:r w:rsidR="00B92F13" w:rsidRPr="00492935">
        <w:rPr>
          <w:rFonts w:ascii="Arial" w:eastAsia="Times New Roman" w:hAnsi="Arial" w:cs="Arial"/>
          <w:color w:val="000000"/>
          <w:sz w:val="22"/>
          <w:szCs w:val="22"/>
        </w:rPr>
        <w:t>Reglas de Operación del Grupo Interdisciplinario</w:t>
      </w:r>
      <w:r>
        <w:rPr>
          <w:rFonts w:ascii="Arial" w:eastAsia="Times New Roman" w:hAnsi="Arial" w:cs="Arial"/>
          <w:color w:val="000000"/>
          <w:sz w:val="22"/>
          <w:szCs w:val="22"/>
        </w:rPr>
        <w:t>”</w:t>
      </w:r>
    </w:p>
    <w:p w14:paraId="779737B6" w14:textId="1F99752F" w:rsidR="00B92F13" w:rsidRPr="00492935" w:rsidRDefault="005671D7" w:rsidP="005671D7">
      <w:pPr>
        <w:spacing w:after="100" w:afterAutospacing="1"/>
        <w:ind w:left="720"/>
        <w:contextualSpacing/>
        <w:jc w:val="both"/>
        <w:rPr>
          <w:rFonts w:ascii="Arial" w:eastAsia="Times New Roman" w:hAnsi="Arial" w:cs="Arial"/>
          <w:color w:val="000000"/>
          <w:sz w:val="22"/>
          <w:szCs w:val="22"/>
        </w:rPr>
      </w:pPr>
      <w:r>
        <w:rPr>
          <w:rFonts w:ascii="Arial" w:eastAsia="Times New Roman" w:hAnsi="Arial" w:cs="Arial"/>
          <w:color w:val="000000"/>
          <w:sz w:val="22"/>
          <w:szCs w:val="22"/>
        </w:rPr>
        <w:t xml:space="preserve">Punto 3. </w:t>
      </w:r>
      <w:r w:rsidR="00B92F13" w:rsidRPr="00492935">
        <w:rPr>
          <w:rFonts w:ascii="Arial" w:eastAsia="Times New Roman" w:hAnsi="Arial" w:cs="Arial"/>
          <w:color w:val="000000"/>
          <w:sz w:val="22"/>
          <w:szCs w:val="22"/>
        </w:rPr>
        <w:t>Actualización de los instrumentos de archivo</w:t>
      </w:r>
    </w:p>
    <w:p w14:paraId="7F414151" w14:textId="4A3F1FC0" w:rsidR="00B92F13" w:rsidRPr="005671D7" w:rsidRDefault="00B92F13" w:rsidP="005671D7">
      <w:pPr>
        <w:pStyle w:val="Prrafodelista"/>
        <w:numPr>
          <w:ilvl w:val="1"/>
          <w:numId w:val="1"/>
        </w:numPr>
        <w:spacing w:after="100" w:afterAutospacing="1"/>
        <w:contextualSpacing/>
        <w:rPr>
          <w:rFonts w:ascii="Arial" w:hAnsi="Arial" w:cs="Arial"/>
          <w:color w:val="000000"/>
          <w:sz w:val="22"/>
          <w:szCs w:val="22"/>
        </w:rPr>
      </w:pPr>
      <w:r w:rsidRPr="005671D7">
        <w:rPr>
          <w:rFonts w:ascii="Arial" w:hAnsi="Arial" w:cs="Arial"/>
          <w:color w:val="000000"/>
          <w:sz w:val="22"/>
          <w:szCs w:val="22"/>
        </w:rPr>
        <w:t>Cuadro General de Clasificación</w:t>
      </w:r>
    </w:p>
    <w:p w14:paraId="0573B88A" w14:textId="77777777" w:rsidR="00B92F13" w:rsidRPr="00492935" w:rsidRDefault="00B92F13" w:rsidP="005671D7">
      <w:pPr>
        <w:numPr>
          <w:ilvl w:val="1"/>
          <w:numId w:val="1"/>
        </w:numPr>
        <w:spacing w:after="100" w:afterAutospacing="1"/>
        <w:contextualSpacing/>
        <w:jc w:val="both"/>
        <w:rPr>
          <w:rFonts w:ascii="Arial" w:eastAsia="Times New Roman" w:hAnsi="Arial" w:cs="Arial"/>
          <w:color w:val="000000"/>
          <w:sz w:val="22"/>
          <w:szCs w:val="22"/>
        </w:rPr>
      </w:pPr>
      <w:r w:rsidRPr="00492935">
        <w:rPr>
          <w:rFonts w:ascii="Arial" w:eastAsia="Times New Roman" w:hAnsi="Arial" w:cs="Arial"/>
          <w:color w:val="000000"/>
          <w:sz w:val="22"/>
          <w:szCs w:val="22"/>
        </w:rPr>
        <w:t>Guía general de archivos</w:t>
      </w:r>
    </w:p>
    <w:p w14:paraId="437B4034" w14:textId="77777777" w:rsidR="00B92F13" w:rsidRPr="00492935" w:rsidRDefault="00B92F13" w:rsidP="005671D7">
      <w:pPr>
        <w:numPr>
          <w:ilvl w:val="1"/>
          <w:numId w:val="1"/>
        </w:numPr>
        <w:spacing w:after="100" w:afterAutospacing="1"/>
        <w:contextualSpacing/>
        <w:jc w:val="both"/>
        <w:rPr>
          <w:rFonts w:ascii="Arial" w:eastAsia="Times New Roman" w:hAnsi="Arial" w:cs="Arial"/>
          <w:color w:val="000000"/>
          <w:sz w:val="22"/>
          <w:szCs w:val="22"/>
        </w:rPr>
      </w:pPr>
      <w:r w:rsidRPr="00492935">
        <w:rPr>
          <w:rFonts w:ascii="Arial" w:eastAsia="Times New Roman" w:hAnsi="Arial" w:cs="Arial"/>
          <w:color w:val="000000"/>
          <w:sz w:val="22"/>
          <w:szCs w:val="22"/>
        </w:rPr>
        <w:t>Catálogo de disposición documental</w:t>
      </w:r>
    </w:p>
    <w:p w14:paraId="6A5ADBF6" w14:textId="4A0B0A3C" w:rsidR="00B92F13" w:rsidRPr="00492935" w:rsidRDefault="005671D7" w:rsidP="005671D7">
      <w:pPr>
        <w:spacing w:after="100" w:afterAutospacing="1"/>
        <w:ind w:left="720"/>
        <w:contextualSpacing/>
        <w:jc w:val="both"/>
        <w:rPr>
          <w:rFonts w:ascii="Arial" w:eastAsia="Times New Roman" w:hAnsi="Arial" w:cs="Arial"/>
          <w:color w:val="000000"/>
          <w:sz w:val="22"/>
          <w:szCs w:val="22"/>
        </w:rPr>
      </w:pPr>
      <w:r>
        <w:rPr>
          <w:rFonts w:ascii="Arial" w:eastAsia="Times New Roman" w:hAnsi="Arial" w:cs="Arial"/>
          <w:color w:val="000000"/>
          <w:sz w:val="22"/>
          <w:szCs w:val="22"/>
        </w:rPr>
        <w:t xml:space="preserve">Punto 4. </w:t>
      </w:r>
      <w:r w:rsidR="00B92F13" w:rsidRPr="00492935">
        <w:rPr>
          <w:rFonts w:ascii="Arial" w:eastAsia="Times New Roman" w:hAnsi="Arial" w:cs="Arial"/>
          <w:color w:val="000000"/>
          <w:sz w:val="22"/>
          <w:szCs w:val="22"/>
        </w:rPr>
        <w:t>Asuntos varios</w:t>
      </w:r>
    </w:p>
    <w:p w14:paraId="5A66CD7D" w14:textId="54AEC2B0" w:rsidR="00B92F13" w:rsidRPr="00492935" w:rsidRDefault="00B92F13" w:rsidP="005671D7">
      <w:pPr>
        <w:contextualSpacing/>
        <w:jc w:val="both"/>
        <w:rPr>
          <w:rFonts w:ascii="Arial" w:hAnsi="Arial" w:cs="Arial"/>
          <w:sz w:val="22"/>
          <w:szCs w:val="22"/>
        </w:rPr>
      </w:pPr>
      <w:r w:rsidRPr="00492935">
        <w:rPr>
          <w:rFonts w:ascii="Arial" w:hAnsi="Arial" w:cs="Arial"/>
          <w:sz w:val="22"/>
          <w:szCs w:val="22"/>
        </w:rPr>
        <w:t xml:space="preserve">Una vez declarado el </w:t>
      </w:r>
      <w:r w:rsidRPr="00492935">
        <w:rPr>
          <w:rFonts w:ascii="Arial" w:hAnsi="Arial" w:cs="Arial"/>
          <w:i/>
          <w:sz w:val="22"/>
          <w:szCs w:val="22"/>
        </w:rPr>
        <w:t xml:space="preserve">quórum </w:t>
      </w:r>
      <w:r w:rsidRPr="00492935">
        <w:rPr>
          <w:rFonts w:ascii="Arial" w:hAnsi="Arial" w:cs="Arial"/>
          <w:sz w:val="22"/>
          <w:szCs w:val="22"/>
        </w:rPr>
        <w:t>para sesionar, se procedió a la aprobación del orden de día para el desahogo de la sesión</w:t>
      </w:r>
      <w:r w:rsidR="00545755" w:rsidRPr="00492935">
        <w:rPr>
          <w:rFonts w:ascii="Arial" w:hAnsi="Arial" w:cs="Arial"/>
          <w:sz w:val="22"/>
          <w:szCs w:val="22"/>
        </w:rPr>
        <w:t>;</w:t>
      </w:r>
      <w:r w:rsidRPr="00492935">
        <w:rPr>
          <w:rFonts w:ascii="Arial" w:hAnsi="Arial" w:cs="Arial"/>
          <w:sz w:val="22"/>
          <w:szCs w:val="22"/>
        </w:rPr>
        <w:t xml:space="preserve"> fue aprobado por los integrantes del grupo interdisciplinario por lo que se pasó a desahogar el</w:t>
      </w:r>
      <w:r w:rsidR="00CB2895" w:rsidRPr="00492935">
        <w:rPr>
          <w:rFonts w:ascii="Arial" w:hAnsi="Arial" w:cs="Arial"/>
          <w:sz w:val="22"/>
          <w:szCs w:val="22"/>
        </w:rPr>
        <w:t>:</w:t>
      </w:r>
    </w:p>
    <w:p w14:paraId="34E62388" w14:textId="1AAA2FCD" w:rsidR="00B92F13" w:rsidRPr="00492935" w:rsidRDefault="00B92F13" w:rsidP="005671D7">
      <w:pPr>
        <w:jc w:val="both"/>
        <w:rPr>
          <w:rFonts w:ascii="Arial" w:hAnsi="Arial" w:cs="Arial"/>
          <w:sz w:val="22"/>
          <w:szCs w:val="22"/>
        </w:rPr>
      </w:pPr>
      <w:r w:rsidRPr="00492935">
        <w:rPr>
          <w:rFonts w:ascii="Arial" w:hAnsi="Arial" w:cs="Arial"/>
          <w:b/>
          <w:bCs/>
          <w:sz w:val="22"/>
          <w:szCs w:val="22"/>
        </w:rPr>
        <w:t>Punto 1</w:t>
      </w:r>
      <w:r w:rsidRPr="00492935">
        <w:rPr>
          <w:rFonts w:ascii="Arial" w:hAnsi="Arial" w:cs="Arial"/>
          <w:sz w:val="22"/>
          <w:szCs w:val="22"/>
        </w:rPr>
        <w:t xml:space="preserve">. El </w:t>
      </w:r>
      <w:r w:rsidR="000F5755">
        <w:rPr>
          <w:rFonts w:ascii="Arial" w:hAnsi="Arial" w:cs="Arial"/>
          <w:sz w:val="22"/>
          <w:szCs w:val="22"/>
        </w:rPr>
        <w:t>titular del área coordinadora</w:t>
      </w:r>
      <w:r w:rsidRPr="00492935">
        <w:rPr>
          <w:rFonts w:ascii="Arial" w:hAnsi="Arial" w:cs="Arial"/>
          <w:sz w:val="22"/>
          <w:szCs w:val="22"/>
        </w:rPr>
        <w:t xml:space="preserve"> de Archivos</w:t>
      </w:r>
      <w:r w:rsidR="000F5755">
        <w:rPr>
          <w:rFonts w:ascii="Arial" w:hAnsi="Arial" w:cs="Arial"/>
          <w:sz w:val="22"/>
          <w:szCs w:val="22"/>
        </w:rPr>
        <w:t>, Mtro. Juan Pablo Torres Pimentel,</w:t>
      </w:r>
      <w:r w:rsidRPr="00492935">
        <w:rPr>
          <w:rFonts w:ascii="Arial" w:hAnsi="Arial" w:cs="Arial"/>
          <w:sz w:val="22"/>
          <w:szCs w:val="22"/>
        </w:rPr>
        <w:t xml:space="preserve"> realizó la presentación de los nuevos integrantes del grupo interdisciplinario y sistema Institucional de archivos, el titular del OIC, Dr. Israel García Iñiguez. como representante y enlace del OIC de la Secretaría ante el Grupo Interdisciplinario. El </w:t>
      </w:r>
      <w:proofErr w:type="spellStart"/>
      <w:r w:rsidR="005671D7">
        <w:rPr>
          <w:rFonts w:ascii="Arial" w:hAnsi="Arial" w:cs="Arial"/>
          <w:sz w:val="22"/>
          <w:szCs w:val="22"/>
        </w:rPr>
        <w:t>Llic</w:t>
      </w:r>
      <w:proofErr w:type="spellEnd"/>
      <w:r w:rsidRPr="00492935">
        <w:rPr>
          <w:rFonts w:ascii="Arial" w:hAnsi="Arial" w:cs="Arial"/>
          <w:sz w:val="22"/>
          <w:szCs w:val="22"/>
        </w:rPr>
        <w:t xml:space="preserve">. Miguel Navarro Flores, como titular de la </w:t>
      </w:r>
      <w:r w:rsidR="00492935" w:rsidRPr="00492935">
        <w:rPr>
          <w:rFonts w:ascii="Arial" w:hAnsi="Arial" w:cs="Arial"/>
          <w:sz w:val="22"/>
          <w:szCs w:val="22"/>
        </w:rPr>
        <w:t xml:space="preserve">UTI. </w:t>
      </w:r>
      <w:r w:rsidRPr="00492935">
        <w:rPr>
          <w:rFonts w:ascii="Arial" w:hAnsi="Arial" w:cs="Arial"/>
          <w:sz w:val="22"/>
          <w:szCs w:val="22"/>
        </w:rPr>
        <w:t>Como sabrán, parte de sus responsabilidades, que debieron señalar</w:t>
      </w:r>
      <w:r w:rsidR="00492935" w:rsidRPr="00492935">
        <w:rPr>
          <w:rFonts w:ascii="Arial" w:hAnsi="Arial" w:cs="Arial"/>
          <w:sz w:val="22"/>
          <w:szCs w:val="22"/>
        </w:rPr>
        <w:t>se</w:t>
      </w:r>
      <w:r w:rsidRPr="00492935">
        <w:rPr>
          <w:rFonts w:ascii="Arial" w:hAnsi="Arial" w:cs="Arial"/>
          <w:sz w:val="22"/>
          <w:szCs w:val="22"/>
        </w:rPr>
        <w:t xml:space="preserve"> en las actas de entrega- recepción, </w:t>
      </w:r>
      <w:r w:rsidR="00492935" w:rsidRPr="00492935">
        <w:rPr>
          <w:rFonts w:ascii="Arial" w:hAnsi="Arial" w:cs="Arial"/>
          <w:sz w:val="22"/>
          <w:szCs w:val="22"/>
        </w:rPr>
        <w:t>es</w:t>
      </w:r>
      <w:r w:rsidRPr="00492935">
        <w:rPr>
          <w:rFonts w:ascii="Arial" w:hAnsi="Arial" w:cs="Arial"/>
          <w:sz w:val="22"/>
          <w:szCs w:val="22"/>
        </w:rPr>
        <w:t xml:space="preserve"> el formar parte de este grupo interdisciplinario. </w:t>
      </w:r>
    </w:p>
    <w:p w14:paraId="7BEDDA31" w14:textId="77777777" w:rsidR="00B92F13" w:rsidRPr="00492935" w:rsidRDefault="00B92F13" w:rsidP="005671D7">
      <w:pPr>
        <w:jc w:val="both"/>
        <w:rPr>
          <w:rFonts w:ascii="Arial" w:hAnsi="Arial" w:cs="Arial"/>
          <w:sz w:val="22"/>
          <w:szCs w:val="22"/>
        </w:rPr>
      </w:pPr>
    </w:p>
    <w:p w14:paraId="6ED87612" w14:textId="6DD2CE21" w:rsidR="00B92F13" w:rsidRPr="00492935" w:rsidRDefault="00B92F13" w:rsidP="005671D7">
      <w:pPr>
        <w:jc w:val="both"/>
        <w:rPr>
          <w:rFonts w:ascii="Arial" w:hAnsi="Arial" w:cs="Arial"/>
          <w:sz w:val="22"/>
          <w:szCs w:val="22"/>
        </w:rPr>
      </w:pPr>
      <w:r w:rsidRPr="00492935">
        <w:rPr>
          <w:rFonts w:ascii="Arial" w:hAnsi="Arial" w:cs="Arial"/>
          <w:b/>
          <w:bCs/>
          <w:sz w:val="22"/>
          <w:szCs w:val="22"/>
        </w:rPr>
        <w:t>Punto 2.</w:t>
      </w:r>
      <w:r w:rsidRPr="00492935">
        <w:rPr>
          <w:rFonts w:ascii="Arial" w:hAnsi="Arial" w:cs="Arial"/>
          <w:sz w:val="22"/>
          <w:szCs w:val="22"/>
        </w:rPr>
        <w:t xml:space="preserve"> </w:t>
      </w:r>
      <w:r w:rsidR="00492935" w:rsidRPr="00492935">
        <w:rPr>
          <w:rFonts w:ascii="Arial" w:hAnsi="Arial" w:cs="Arial"/>
          <w:sz w:val="22"/>
          <w:szCs w:val="22"/>
        </w:rPr>
        <w:t>L</w:t>
      </w:r>
      <w:r w:rsidRPr="00492935">
        <w:rPr>
          <w:rFonts w:ascii="Arial" w:hAnsi="Arial" w:cs="Arial"/>
          <w:sz w:val="22"/>
          <w:szCs w:val="22"/>
        </w:rPr>
        <w:t>a aprobación de las “Reglas de operación del grupo interdisciplinario”, aclaro que este documento ya fue revisado por la Coordinación de Asuntos Jurídicos antes de mandarlo a ustedes para su lectura. Se propuso la votación de las mismas y fue aprobado por los representantes de las unidades administrativas para su publicación en la página de la Secretaría.</w:t>
      </w:r>
    </w:p>
    <w:p w14:paraId="01367C84" w14:textId="77777777" w:rsidR="00B92F13" w:rsidRPr="00492935" w:rsidRDefault="00B92F13" w:rsidP="005671D7">
      <w:pPr>
        <w:jc w:val="both"/>
        <w:rPr>
          <w:rFonts w:ascii="Arial" w:hAnsi="Arial" w:cs="Arial"/>
          <w:sz w:val="22"/>
          <w:szCs w:val="22"/>
        </w:rPr>
      </w:pPr>
      <w:r w:rsidRPr="00492935">
        <w:rPr>
          <w:rFonts w:ascii="Arial" w:hAnsi="Arial" w:cs="Arial"/>
          <w:sz w:val="22"/>
          <w:szCs w:val="22"/>
        </w:rPr>
        <w:tab/>
        <w:t>Las reglas de operación son un instrumento normativo el cual regula, entre otras funciones las sesiones del grupo interdisciplinario, se puso a consideración las fechas de sesiones de acuerdo con este calendario:</w:t>
      </w:r>
    </w:p>
    <w:tbl>
      <w:tblPr>
        <w:tblStyle w:val="Tablaconcuadrcula"/>
        <w:tblW w:w="0" w:type="auto"/>
        <w:tblInd w:w="1413" w:type="dxa"/>
        <w:tblLook w:val="04A0" w:firstRow="1" w:lastRow="0" w:firstColumn="1" w:lastColumn="0" w:noHBand="0" w:noVBand="1"/>
      </w:tblPr>
      <w:tblGrid>
        <w:gridCol w:w="1984"/>
        <w:gridCol w:w="1985"/>
      </w:tblGrid>
      <w:tr w:rsidR="00B92F13" w:rsidRPr="00492935" w14:paraId="25B65DF5" w14:textId="77777777" w:rsidTr="00F72E7A">
        <w:tc>
          <w:tcPr>
            <w:tcW w:w="1984" w:type="dxa"/>
          </w:tcPr>
          <w:p w14:paraId="22537DB1" w14:textId="77777777" w:rsidR="00B92F13" w:rsidRPr="00492935" w:rsidRDefault="00B92F13" w:rsidP="005671D7">
            <w:pPr>
              <w:jc w:val="both"/>
              <w:rPr>
                <w:rFonts w:ascii="Arial" w:hAnsi="Arial" w:cs="Arial"/>
                <w:sz w:val="22"/>
                <w:szCs w:val="22"/>
              </w:rPr>
            </w:pPr>
            <w:r w:rsidRPr="00492935">
              <w:rPr>
                <w:rFonts w:ascii="Arial" w:hAnsi="Arial" w:cs="Arial"/>
                <w:sz w:val="22"/>
                <w:szCs w:val="22"/>
              </w:rPr>
              <w:t>Mes</w:t>
            </w:r>
          </w:p>
        </w:tc>
        <w:tc>
          <w:tcPr>
            <w:tcW w:w="1985" w:type="dxa"/>
          </w:tcPr>
          <w:p w14:paraId="7809A971" w14:textId="77777777" w:rsidR="00B92F13" w:rsidRPr="00492935" w:rsidRDefault="00B92F13" w:rsidP="005671D7">
            <w:pPr>
              <w:jc w:val="both"/>
              <w:rPr>
                <w:rFonts w:ascii="Arial" w:hAnsi="Arial" w:cs="Arial"/>
                <w:sz w:val="22"/>
                <w:szCs w:val="22"/>
              </w:rPr>
            </w:pPr>
            <w:r w:rsidRPr="00492935">
              <w:rPr>
                <w:rFonts w:ascii="Arial" w:hAnsi="Arial" w:cs="Arial"/>
                <w:sz w:val="22"/>
                <w:szCs w:val="22"/>
              </w:rPr>
              <w:t>Día</w:t>
            </w:r>
          </w:p>
        </w:tc>
      </w:tr>
      <w:tr w:rsidR="00B92F13" w:rsidRPr="00492935" w14:paraId="12A6D9F8" w14:textId="77777777" w:rsidTr="00F72E7A">
        <w:tc>
          <w:tcPr>
            <w:tcW w:w="1984" w:type="dxa"/>
          </w:tcPr>
          <w:p w14:paraId="603F52A6" w14:textId="77777777" w:rsidR="00B92F13" w:rsidRPr="00492935" w:rsidRDefault="00B92F13" w:rsidP="005671D7">
            <w:pPr>
              <w:jc w:val="both"/>
              <w:rPr>
                <w:rFonts w:ascii="Arial" w:hAnsi="Arial" w:cs="Arial"/>
                <w:sz w:val="22"/>
                <w:szCs w:val="22"/>
              </w:rPr>
            </w:pPr>
            <w:r w:rsidRPr="00492935">
              <w:rPr>
                <w:rFonts w:ascii="Arial" w:hAnsi="Arial" w:cs="Arial"/>
                <w:sz w:val="22"/>
                <w:szCs w:val="22"/>
              </w:rPr>
              <w:t>Abril</w:t>
            </w:r>
          </w:p>
        </w:tc>
        <w:tc>
          <w:tcPr>
            <w:tcW w:w="1985" w:type="dxa"/>
          </w:tcPr>
          <w:p w14:paraId="7852918E" w14:textId="77777777" w:rsidR="00B92F13" w:rsidRPr="00492935" w:rsidRDefault="00B92F13" w:rsidP="005671D7">
            <w:pPr>
              <w:jc w:val="both"/>
              <w:rPr>
                <w:rFonts w:ascii="Arial" w:hAnsi="Arial" w:cs="Arial"/>
                <w:sz w:val="22"/>
                <w:szCs w:val="22"/>
              </w:rPr>
            </w:pPr>
            <w:r w:rsidRPr="00492935">
              <w:rPr>
                <w:rFonts w:ascii="Arial" w:hAnsi="Arial" w:cs="Arial"/>
                <w:sz w:val="22"/>
                <w:szCs w:val="22"/>
              </w:rPr>
              <w:t>22</w:t>
            </w:r>
          </w:p>
        </w:tc>
      </w:tr>
      <w:tr w:rsidR="00B92F13" w:rsidRPr="00492935" w14:paraId="2EBA14D9" w14:textId="77777777" w:rsidTr="00F72E7A">
        <w:tc>
          <w:tcPr>
            <w:tcW w:w="1984" w:type="dxa"/>
          </w:tcPr>
          <w:p w14:paraId="2604A96E" w14:textId="77777777" w:rsidR="00B92F13" w:rsidRPr="00492935" w:rsidRDefault="00B92F13" w:rsidP="005671D7">
            <w:pPr>
              <w:jc w:val="both"/>
              <w:rPr>
                <w:rFonts w:ascii="Arial" w:hAnsi="Arial" w:cs="Arial"/>
                <w:sz w:val="22"/>
                <w:szCs w:val="22"/>
              </w:rPr>
            </w:pPr>
            <w:r w:rsidRPr="00492935">
              <w:rPr>
                <w:rFonts w:ascii="Arial" w:hAnsi="Arial" w:cs="Arial"/>
                <w:sz w:val="22"/>
                <w:szCs w:val="22"/>
              </w:rPr>
              <w:t>Agosto</w:t>
            </w:r>
          </w:p>
        </w:tc>
        <w:tc>
          <w:tcPr>
            <w:tcW w:w="1985" w:type="dxa"/>
          </w:tcPr>
          <w:p w14:paraId="1BE4AC7E" w14:textId="77777777" w:rsidR="00B92F13" w:rsidRPr="00492935" w:rsidRDefault="00B92F13" w:rsidP="005671D7">
            <w:pPr>
              <w:jc w:val="both"/>
              <w:rPr>
                <w:rFonts w:ascii="Arial" w:hAnsi="Arial" w:cs="Arial"/>
                <w:sz w:val="22"/>
                <w:szCs w:val="22"/>
              </w:rPr>
            </w:pPr>
            <w:r w:rsidRPr="00492935">
              <w:rPr>
                <w:rFonts w:ascii="Arial" w:hAnsi="Arial" w:cs="Arial"/>
                <w:sz w:val="22"/>
                <w:szCs w:val="22"/>
              </w:rPr>
              <w:t>19</w:t>
            </w:r>
          </w:p>
        </w:tc>
      </w:tr>
      <w:tr w:rsidR="00B92F13" w:rsidRPr="00492935" w14:paraId="73589B95" w14:textId="77777777" w:rsidTr="00F72E7A">
        <w:tc>
          <w:tcPr>
            <w:tcW w:w="1984" w:type="dxa"/>
          </w:tcPr>
          <w:p w14:paraId="33BE8FB7" w14:textId="77777777" w:rsidR="00B92F13" w:rsidRPr="00492935" w:rsidRDefault="00B92F13" w:rsidP="005671D7">
            <w:pPr>
              <w:jc w:val="both"/>
              <w:rPr>
                <w:rFonts w:ascii="Arial" w:hAnsi="Arial" w:cs="Arial"/>
                <w:sz w:val="22"/>
                <w:szCs w:val="22"/>
              </w:rPr>
            </w:pPr>
            <w:r w:rsidRPr="00492935">
              <w:rPr>
                <w:rFonts w:ascii="Arial" w:hAnsi="Arial" w:cs="Arial"/>
                <w:sz w:val="22"/>
                <w:szCs w:val="22"/>
              </w:rPr>
              <w:t>Diciembre</w:t>
            </w:r>
          </w:p>
        </w:tc>
        <w:tc>
          <w:tcPr>
            <w:tcW w:w="1985" w:type="dxa"/>
          </w:tcPr>
          <w:p w14:paraId="309C32E0" w14:textId="77777777" w:rsidR="00B92F13" w:rsidRPr="00492935" w:rsidRDefault="00B92F13" w:rsidP="005671D7">
            <w:pPr>
              <w:jc w:val="both"/>
              <w:rPr>
                <w:rFonts w:ascii="Arial" w:hAnsi="Arial" w:cs="Arial"/>
                <w:sz w:val="22"/>
                <w:szCs w:val="22"/>
              </w:rPr>
            </w:pPr>
            <w:r w:rsidRPr="00492935">
              <w:rPr>
                <w:rFonts w:ascii="Arial" w:hAnsi="Arial" w:cs="Arial"/>
                <w:sz w:val="22"/>
                <w:szCs w:val="22"/>
              </w:rPr>
              <w:t>16</w:t>
            </w:r>
          </w:p>
        </w:tc>
      </w:tr>
    </w:tbl>
    <w:p w14:paraId="295585A9" w14:textId="77777777" w:rsidR="00B92F13" w:rsidRPr="00492935" w:rsidRDefault="00B92F13" w:rsidP="005671D7">
      <w:pPr>
        <w:jc w:val="both"/>
        <w:rPr>
          <w:rFonts w:ascii="Arial" w:hAnsi="Arial" w:cs="Arial"/>
          <w:sz w:val="22"/>
          <w:szCs w:val="22"/>
        </w:rPr>
      </w:pPr>
    </w:p>
    <w:p w14:paraId="50F578D7" w14:textId="77777777" w:rsidR="00B92F13" w:rsidRPr="00492935" w:rsidRDefault="00B92F13" w:rsidP="005671D7">
      <w:pPr>
        <w:jc w:val="both"/>
        <w:rPr>
          <w:rFonts w:ascii="Arial" w:hAnsi="Arial" w:cs="Arial"/>
          <w:sz w:val="22"/>
          <w:szCs w:val="22"/>
        </w:rPr>
      </w:pPr>
      <w:r w:rsidRPr="00492935">
        <w:rPr>
          <w:rFonts w:ascii="Arial" w:hAnsi="Arial" w:cs="Arial"/>
          <w:sz w:val="22"/>
          <w:szCs w:val="22"/>
        </w:rPr>
        <w:t>El calendario de sesiones propuesto fue aprobado por unanimidad.</w:t>
      </w:r>
    </w:p>
    <w:p w14:paraId="7BBD2DDA" w14:textId="0DF87E81" w:rsidR="00B92F13" w:rsidRDefault="00B92F13" w:rsidP="005671D7">
      <w:pPr>
        <w:jc w:val="both"/>
        <w:rPr>
          <w:rFonts w:ascii="Arial" w:hAnsi="Arial" w:cs="Arial"/>
          <w:sz w:val="22"/>
          <w:szCs w:val="22"/>
        </w:rPr>
      </w:pPr>
      <w:r w:rsidRPr="00492935">
        <w:rPr>
          <w:rFonts w:ascii="Arial" w:hAnsi="Arial" w:cs="Arial"/>
          <w:b/>
          <w:bCs/>
          <w:sz w:val="22"/>
          <w:szCs w:val="22"/>
        </w:rPr>
        <w:t>Punto 3</w:t>
      </w:r>
      <w:r w:rsidRPr="00492935">
        <w:rPr>
          <w:rFonts w:ascii="Arial" w:hAnsi="Arial" w:cs="Arial"/>
          <w:sz w:val="22"/>
          <w:szCs w:val="22"/>
        </w:rPr>
        <w:t>. Actualización de instrumentos de control de archivo, el secretario técnico del Sistema señaló que es necesario realizar la actualización de instrumentos de descripción de archivo, esto derivado de que se han generado documentos que no se habían contemplado en las unidades administrativas y de igual forma cuando se realizaron los primeros instrumentos aún no se generaba documentación. Para realizar estas actualizaciones se propuso un calendario para atender a las diferentes unidades administrativas el cual quedó de la siguiente forma:</w:t>
      </w:r>
    </w:p>
    <w:p w14:paraId="31B4AD21" w14:textId="77777777" w:rsidR="000B46D3" w:rsidRPr="00492935" w:rsidRDefault="000B46D3" w:rsidP="005671D7">
      <w:pPr>
        <w:jc w:val="both"/>
        <w:rPr>
          <w:rFonts w:ascii="Arial" w:hAnsi="Arial" w:cs="Arial"/>
          <w:sz w:val="22"/>
          <w:szCs w:val="22"/>
        </w:rPr>
      </w:pPr>
    </w:p>
    <w:tbl>
      <w:tblPr>
        <w:tblW w:w="6951" w:type="dxa"/>
        <w:tblCellMar>
          <w:left w:w="0" w:type="dxa"/>
          <w:right w:w="0" w:type="dxa"/>
        </w:tblCellMar>
        <w:tblLook w:val="0420" w:firstRow="1" w:lastRow="0" w:firstColumn="0" w:lastColumn="0" w:noHBand="0" w:noVBand="1"/>
      </w:tblPr>
      <w:tblGrid>
        <w:gridCol w:w="1278"/>
        <w:gridCol w:w="1353"/>
        <w:gridCol w:w="4320"/>
      </w:tblGrid>
      <w:tr w:rsidR="00B92F13" w:rsidRPr="00492935" w14:paraId="4345CB14" w14:textId="77777777" w:rsidTr="00F72E7A">
        <w:trPr>
          <w:trHeight w:val="584"/>
        </w:trPr>
        <w:tc>
          <w:tcPr>
            <w:tcW w:w="127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3950440"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lastRenderedPageBreak/>
              <w:t>Mes</w:t>
            </w:r>
          </w:p>
        </w:tc>
        <w:tc>
          <w:tcPr>
            <w:tcW w:w="13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6D0CF10"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 xml:space="preserve">Día </w:t>
            </w:r>
          </w:p>
        </w:tc>
        <w:tc>
          <w:tcPr>
            <w:tcW w:w="43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3A45B0D"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Unidad administrativa</w:t>
            </w:r>
          </w:p>
        </w:tc>
      </w:tr>
      <w:tr w:rsidR="00B92F13" w:rsidRPr="00492935" w14:paraId="2F7A6A15" w14:textId="77777777" w:rsidTr="00F72E7A">
        <w:trPr>
          <w:trHeight w:val="584"/>
        </w:trPr>
        <w:tc>
          <w:tcPr>
            <w:tcW w:w="127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78C916F"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Abril</w:t>
            </w:r>
          </w:p>
        </w:tc>
        <w:tc>
          <w:tcPr>
            <w:tcW w:w="13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6B440FE"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14</w:t>
            </w:r>
          </w:p>
        </w:tc>
        <w:tc>
          <w:tcPr>
            <w:tcW w:w="43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C2E18CE"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Coordinación administrativa</w:t>
            </w:r>
          </w:p>
        </w:tc>
      </w:tr>
      <w:tr w:rsidR="00B92F13" w:rsidRPr="00492935" w14:paraId="0375DE78" w14:textId="77777777" w:rsidTr="00F72E7A">
        <w:trPr>
          <w:trHeight w:val="584"/>
        </w:trPr>
        <w:tc>
          <w:tcPr>
            <w:tcW w:w="12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64479E7"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Abril</w:t>
            </w:r>
          </w:p>
        </w:tc>
        <w:tc>
          <w:tcPr>
            <w:tcW w:w="13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C055755"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21</w:t>
            </w:r>
          </w:p>
        </w:tc>
        <w:tc>
          <w:tcPr>
            <w:tcW w:w="4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3F40523"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OST</w:t>
            </w:r>
          </w:p>
        </w:tc>
      </w:tr>
      <w:tr w:rsidR="00B92F13" w:rsidRPr="00492935" w14:paraId="58539B04" w14:textId="77777777" w:rsidTr="00F72E7A">
        <w:trPr>
          <w:trHeight w:val="584"/>
        </w:trPr>
        <w:tc>
          <w:tcPr>
            <w:tcW w:w="12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BE45166"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Abril</w:t>
            </w:r>
          </w:p>
        </w:tc>
        <w:tc>
          <w:tcPr>
            <w:tcW w:w="13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1138B8C"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28</w:t>
            </w:r>
          </w:p>
        </w:tc>
        <w:tc>
          <w:tcPr>
            <w:tcW w:w="4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5DD5D5D"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CAJ</w:t>
            </w:r>
          </w:p>
        </w:tc>
      </w:tr>
      <w:tr w:rsidR="00B92F13" w:rsidRPr="00492935" w14:paraId="66EB9CA6" w14:textId="77777777" w:rsidTr="00F72E7A">
        <w:trPr>
          <w:trHeight w:val="584"/>
        </w:trPr>
        <w:tc>
          <w:tcPr>
            <w:tcW w:w="12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A6EC751"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 xml:space="preserve">Mayo </w:t>
            </w:r>
          </w:p>
        </w:tc>
        <w:tc>
          <w:tcPr>
            <w:tcW w:w="13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6E12041"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4</w:t>
            </w:r>
          </w:p>
        </w:tc>
        <w:tc>
          <w:tcPr>
            <w:tcW w:w="4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59F2F70"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Políticas públicas</w:t>
            </w:r>
          </w:p>
        </w:tc>
      </w:tr>
      <w:tr w:rsidR="00B92F13" w:rsidRPr="00492935" w14:paraId="00986448" w14:textId="77777777" w:rsidTr="00F72E7A">
        <w:trPr>
          <w:trHeight w:val="584"/>
        </w:trPr>
        <w:tc>
          <w:tcPr>
            <w:tcW w:w="12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E578A6"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Mayo</w:t>
            </w:r>
          </w:p>
        </w:tc>
        <w:tc>
          <w:tcPr>
            <w:tcW w:w="13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9526B2C"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12</w:t>
            </w:r>
          </w:p>
        </w:tc>
        <w:tc>
          <w:tcPr>
            <w:tcW w:w="4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9E63BFF"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Coordinación Interinstitucional</w:t>
            </w:r>
          </w:p>
        </w:tc>
      </w:tr>
      <w:tr w:rsidR="00B92F13" w:rsidRPr="00492935" w14:paraId="3007C070" w14:textId="77777777" w:rsidTr="00F72E7A">
        <w:trPr>
          <w:trHeight w:val="584"/>
        </w:trPr>
        <w:tc>
          <w:tcPr>
            <w:tcW w:w="12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14BCBEF"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Mayo</w:t>
            </w:r>
          </w:p>
        </w:tc>
        <w:tc>
          <w:tcPr>
            <w:tcW w:w="13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3DB8F5B"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19</w:t>
            </w:r>
          </w:p>
        </w:tc>
        <w:tc>
          <w:tcPr>
            <w:tcW w:w="4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9175AEC"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Desarrollo de capacidades</w:t>
            </w:r>
          </w:p>
        </w:tc>
      </w:tr>
      <w:tr w:rsidR="00B92F13" w:rsidRPr="00492935" w14:paraId="12B64722" w14:textId="77777777" w:rsidTr="00F72E7A">
        <w:trPr>
          <w:trHeight w:val="584"/>
        </w:trPr>
        <w:tc>
          <w:tcPr>
            <w:tcW w:w="12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6E6513"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Mayo</w:t>
            </w:r>
          </w:p>
        </w:tc>
        <w:tc>
          <w:tcPr>
            <w:tcW w:w="13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A286252"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26</w:t>
            </w:r>
          </w:p>
        </w:tc>
        <w:tc>
          <w:tcPr>
            <w:tcW w:w="4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A50A427"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Tecnologías y plataformas</w:t>
            </w:r>
          </w:p>
        </w:tc>
      </w:tr>
      <w:tr w:rsidR="00B92F13" w:rsidRPr="00492935" w14:paraId="11FAE2DE" w14:textId="77777777" w:rsidTr="00F72E7A">
        <w:trPr>
          <w:trHeight w:val="584"/>
        </w:trPr>
        <w:tc>
          <w:tcPr>
            <w:tcW w:w="12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D3AA75"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Junio</w:t>
            </w:r>
          </w:p>
        </w:tc>
        <w:tc>
          <w:tcPr>
            <w:tcW w:w="13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43F32CE"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2</w:t>
            </w:r>
          </w:p>
        </w:tc>
        <w:tc>
          <w:tcPr>
            <w:tcW w:w="4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78CDCAF"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Inteligencia de datos</w:t>
            </w:r>
          </w:p>
        </w:tc>
      </w:tr>
      <w:tr w:rsidR="00B92F13" w:rsidRPr="00492935" w14:paraId="7FE1F2A5" w14:textId="77777777" w:rsidTr="00F72E7A">
        <w:trPr>
          <w:trHeight w:val="584"/>
        </w:trPr>
        <w:tc>
          <w:tcPr>
            <w:tcW w:w="12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0DE2873"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Junio</w:t>
            </w:r>
          </w:p>
        </w:tc>
        <w:tc>
          <w:tcPr>
            <w:tcW w:w="13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5C2C0C2"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9</w:t>
            </w:r>
          </w:p>
        </w:tc>
        <w:tc>
          <w:tcPr>
            <w:tcW w:w="4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B69AB6A"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OIC</w:t>
            </w:r>
          </w:p>
        </w:tc>
      </w:tr>
      <w:tr w:rsidR="00B92F13" w:rsidRPr="00492935" w14:paraId="52453F01" w14:textId="77777777" w:rsidTr="00F72E7A">
        <w:trPr>
          <w:trHeight w:val="584"/>
        </w:trPr>
        <w:tc>
          <w:tcPr>
            <w:tcW w:w="12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A26AEC9"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Junio</w:t>
            </w:r>
          </w:p>
        </w:tc>
        <w:tc>
          <w:tcPr>
            <w:tcW w:w="13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90C1ED3"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16</w:t>
            </w:r>
          </w:p>
        </w:tc>
        <w:tc>
          <w:tcPr>
            <w:tcW w:w="4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1075B45" w14:textId="77777777" w:rsidR="00B92F13" w:rsidRPr="00492935" w:rsidRDefault="00B92F13" w:rsidP="005671D7">
            <w:pPr>
              <w:contextualSpacing/>
              <w:jc w:val="both"/>
              <w:rPr>
                <w:rFonts w:ascii="Arial" w:hAnsi="Arial" w:cs="Arial"/>
                <w:b/>
                <w:bCs/>
                <w:sz w:val="22"/>
                <w:szCs w:val="22"/>
                <w:lang w:val="es-MX"/>
              </w:rPr>
            </w:pPr>
            <w:r w:rsidRPr="00492935">
              <w:rPr>
                <w:rFonts w:ascii="Arial" w:hAnsi="Arial" w:cs="Arial"/>
                <w:b/>
                <w:bCs/>
                <w:sz w:val="22"/>
                <w:szCs w:val="22"/>
                <w:lang w:val="es-ES"/>
              </w:rPr>
              <w:t>UTI</w:t>
            </w:r>
          </w:p>
        </w:tc>
      </w:tr>
    </w:tbl>
    <w:p w14:paraId="458EFA81" w14:textId="77777777" w:rsidR="00B92F13" w:rsidRPr="00492935" w:rsidRDefault="00B92F13" w:rsidP="005671D7">
      <w:pPr>
        <w:jc w:val="both"/>
        <w:rPr>
          <w:rFonts w:ascii="Arial" w:hAnsi="Arial" w:cs="Arial"/>
          <w:b/>
          <w:bCs/>
          <w:sz w:val="22"/>
          <w:szCs w:val="22"/>
        </w:rPr>
      </w:pPr>
    </w:p>
    <w:p w14:paraId="192D0B58" w14:textId="77777777" w:rsidR="00B92F13" w:rsidRPr="00492935" w:rsidRDefault="00B92F13" w:rsidP="005671D7">
      <w:pPr>
        <w:jc w:val="both"/>
        <w:rPr>
          <w:rFonts w:ascii="Arial" w:hAnsi="Arial" w:cs="Arial"/>
          <w:sz w:val="22"/>
          <w:szCs w:val="22"/>
        </w:rPr>
      </w:pPr>
      <w:r w:rsidRPr="00492935">
        <w:rPr>
          <w:rFonts w:ascii="Arial" w:hAnsi="Arial" w:cs="Arial"/>
          <w:sz w:val="22"/>
          <w:szCs w:val="22"/>
        </w:rPr>
        <w:t>El Dr. Israel preguntó si para este trabajo con las áreas se iniciaría de cero o si sería a partir de una propuesta que ya se llevara por parte de la Jefatura del Archivos, a lo que se precisó que se llevan tanto plantillas como una propuesta previa para hacer los ajustes con los enlaces de cada unidad administrativa.</w:t>
      </w:r>
    </w:p>
    <w:p w14:paraId="7018F8B2" w14:textId="55B32425" w:rsidR="00B92F13" w:rsidRPr="00492935" w:rsidRDefault="00B92F13" w:rsidP="005671D7">
      <w:pPr>
        <w:jc w:val="both"/>
        <w:rPr>
          <w:rFonts w:ascii="Arial" w:hAnsi="Arial" w:cs="Arial"/>
          <w:sz w:val="22"/>
          <w:szCs w:val="22"/>
        </w:rPr>
      </w:pPr>
      <w:r w:rsidRPr="00492935">
        <w:rPr>
          <w:rFonts w:ascii="Arial" w:hAnsi="Arial" w:cs="Arial"/>
          <w:sz w:val="22"/>
          <w:szCs w:val="22"/>
        </w:rPr>
        <w:tab/>
        <w:t xml:space="preserve">Se votó por el calendario a lo </w:t>
      </w:r>
      <w:r w:rsidR="00492935" w:rsidRPr="00492935">
        <w:rPr>
          <w:rFonts w:ascii="Arial" w:hAnsi="Arial" w:cs="Arial"/>
          <w:sz w:val="22"/>
          <w:szCs w:val="22"/>
        </w:rPr>
        <w:t>cual</w:t>
      </w:r>
      <w:r w:rsidRPr="00492935">
        <w:rPr>
          <w:rFonts w:ascii="Arial" w:hAnsi="Arial" w:cs="Arial"/>
          <w:sz w:val="22"/>
          <w:szCs w:val="22"/>
        </w:rPr>
        <w:t xml:space="preserve"> los integrantes del Grupo Interdisciplinario no mostraron observaciones y fue aprobado en </w:t>
      </w:r>
      <w:r w:rsidR="00D8474C" w:rsidRPr="00492935">
        <w:rPr>
          <w:rFonts w:ascii="Arial" w:hAnsi="Arial" w:cs="Arial"/>
          <w:sz w:val="22"/>
          <w:szCs w:val="22"/>
        </w:rPr>
        <w:t xml:space="preserve">lo </w:t>
      </w:r>
      <w:r w:rsidRPr="00492935">
        <w:rPr>
          <w:rFonts w:ascii="Arial" w:hAnsi="Arial" w:cs="Arial"/>
          <w:sz w:val="22"/>
          <w:szCs w:val="22"/>
        </w:rPr>
        <w:t>general, s</w:t>
      </w:r>
      <w:r w:rsidR="00492935" w:rsidRPr="00492935">
        <w:rPr>
          <w:rFonts w:ascii="Arial" w:hAnsi="Arial" w:cs="Arial"/>
          <w:sz w:val="22"/>
          <w:szCs w:val="22"/>
        </w:rPr>
        <w:t>ó</w:t>
      </w:r>
      <w:r w:rsidRPr="00492935">
        <w:rPr>
          <w:rFonts w:ascii="Arial" w:hAnsi="Arial" w:cs="Arial"/>
          <w:sz w:val="22"/>
          <w:szCs w:val="22"/>
        </w:rPr>
        <w:t>lo se precisaría el día exacto y la hora, de acuerdo con los calendarios</w:t>
      </w:r>
      <w:r w:rsidR="00492935" w:rsidRPr="00492935">
        <w:rPr>
          <w:rFonts w:ascii="Arial" w:hAnsi="Arial" w:cs="Arial"/>
          <w:sz w:val="22"/>
          <w:szCs w:val="22"/>
        </w:rPr>
        <w:t xml:space="preserve"> aprobados</w:t>
      </w:r>
      <w:r w:rsidRPr="00492935">
        <w:rPr>
          <w:rFonts w:ascii="Arial" w:hAnsi="Arial" w:cs="Arial"/>
          <w:sz w:val="22"/>
          <w:szCs w:val="22"/>
        </w:rPr>
        <w:t>.</w:t>
      </w:r>
    </w:p>
    <w:p w14:paraId="554B5BFC" w14:textId="132FA67B" w:rsidR="00B92F13" w:rsidRPr="00492935" w:rsidRDefault="00B92F13" w:rsidP="005671D7">
      <w:pPr>
        <w:jc w:val="both"/>
        <w:rPr>
          <w:rFonts w:ascii="Arial" w:hAnsi="Arial" w:cs="Arial"/>
          <w:sz w:val="22"/>
          <w:szCs w:val="22"/>
        </w:rPr>
      </w:pPr>
      <w:r w:rsidRPr="00492935">
        <w:rPr>
          <w:rFonts w:ascii="Arial" w:hAnsi="Arial" w:cs="Arial"/>
          <w:b/>
          <w:bCs/>
          <w:sz w:val="22"/>
          <w:szCs w:val="22"/>
        </w:rPr>
        <w:t xml:space="preserve">Punto 4. </w:t>
      </w:r>
      <w:r w:rsidRPr="00492935">
        <w:rPr>
          <w:rFonts w:ascii="Arial" w:hAnsi="Arial" w:cs="Arial"/>
          <w:sz w:val="22"/>
          <w:szCs w:val="22"/>
        </w:rPr>
        <w:t>Asuntos varios, se señaló que existe una herramienta en la intranet para realizar la transferencia de archivos electrónicos, el Dr. Carlos Franco ofreció apoyo para capacitar en el manejo de la herramienta que se encuentra disponible en la intranet de la Secretaría en el apartado: Repositorio SESAJ.</w:t>
      </w:r>
    </w:p>
    <w:p w14:paraId="4714A3EB" w14:textId="38AC8A2B" w:rsidR="00B92F13" w:rsidRPr="00492935" w:rsidRDefault="005671D7" w:rsidP="005671D7">
      <w:pPr>
        <w:ind w:firstLine="708"/>
        <w:jc w:val="both"/>
        <w:rPr>
          <w:rFonts w:ascii="Arial" w:hAnsi="Arial" w:cs="Arial"/>
          <w:b/>
          <w:bCs/>
          <w:sz w:val="22"/>
          <w:szCs w:val="22"/>
        </w:rPr>
      </w:pPr>
      <w:r>
        <w:rPr>
          <w:rFonts w:ascii="Arial" w:hAnsi="Arial" w:cs="Arial"/>
          <w:sz w:val="22"/>
          <w:szCs w:val="22"/>
        </w:rPr>
        <w:lastRenderedPageBreak/>
        <w:t>Una vez desahogados los puntos señalados en el Orden del día y s</w:t>
      </w:r>
      <w:r w:rsidR="00B92F13" w:rsidRPr="00492935">
        <w:rPr>
          <w:rFonts w:ascii="Arial" w:hAnsi="Arial" w:cs="Arial"/>
          <w:sz w:val="22"/>
          <w:szCs w:val="22"/>
        </w:rPr>
        <w:t xml:space="preserve">in más </w:t>
      </w:r>
      <w:r>
        <w:rPr>
          <w:rFonts w:ascii="Arial" w:hAnsi="Arial" w:cs="Arial"/>
          <w:sz w:val="22"/>
          <w:szCs w:val="22"/>
        </w:rPr>
        <w:t>asuntos</w:t>
      </w:r>
      <w:r w:rsidR="00B92F13" w:rsidRPr="00492935">
        <w:rPr>
          <w:rFonts w:ascii="Arial" w:hAnsi="Arial" w:cs="Arial"/>
          <w:sz w:val="22"/>
          <w:szCs w:val="22"/>
        </w:rPr>
        <w:t xml:space="preserve"> por tratar, se declaró terminada la Sesión del grupo interdisciplinario siendo las 11:40 de la mañana.</w:t>
      </w:r>
      <w:r w:rsidR="009E30E6">
        <w:rPr>
          <w:rFonts w:ascii="Arial" w:hAnsi="Arial" w:cs="Arial"/>
          <w:sz w:val="22"/>
          <w:szCs w:val="22"/>
        </w:rPr>
        <w:t xml:space="preserve"> Firmaron la presente quienes participaron, estuvieron presentes, quisieron y pudieron firmar. </w:t>
      </w:r>
      <w:r w:rsidR="00B92F13" w:rsidRPr="00492935">
        <w:rPr>
          <w:rFonts w:ascii="Arial" w:hAnsi="Arial" w:cs="Arial"/>
          <w:b/>
          <w:bCs/>
          <w:sz w:val="22"/>
          <w:szCs w:val="22"/>
        </w:rPr>
        <w:t xml:space="preserve"> </w:t>
      </w:r>
    </w:p>
    <w:p w14:paraId="7DE1523F" w14:textId="44126380" w:rsidR="00B92F13" w:rsidRPr="00492935" w:rsidRDefault="00B92F13" w:rsidP="005671D7">
      <w:pPr>
        <w:ind w:firstLine="708"/>
        <w:jc w:val="both"/>
        <w:rPr>
          <w:rFonts w:ascii="Arial" w:hAnsi="Arial" w:cs="Arial"/>
          <w:b/>
          <w:bCs/>
          <w:sz w:val="22"/>
          <w:szCs w:val="22"/>
        </w:rPr>
      </w:pPr>
    </w:p>
    <w:p w14:paraId="45877E83" w14:textId="7A0D4CAA" w:rsidR="00FD6094" w:rsidRPr="00492935" w:rsidRDefault="00FD6094" w:rsidP="000F5755">
      <w:pPr>
        <w:jc w:val="both"/>
        <w:rPr>
          <w:rFonts w:ascii="Arial" w:hAnsi="Arial" w:cs="Arial"/>
          <w:b/>
          <w:bCs/>
          <w:sz w:val="22"/>
          <w:szCs w:val="22"/>
        </w:rPr>
      </w:pPr>
    </w:p>
    <w:p w14:paraId="6B43173B" w14:textId="77777777" w:rsidR="00FD6094" w:rsidRPr="00492935" w:rsidRDefault="00FD6094" w:rsidP="005671D7">
      <w:pPr>
        <w:ind w:firstLine="708"/>
        <w:jc w:val="both"/>
        <w:rPr>
          <w:rFonts w:ascii="Arial" w:hAnsi="Arial" w:cs="Arial"/>
          <w:b/>
          <w:bCs/>
          <w:sz w:val="22"/>
          <w:szCs w:val="22"/>
        </w:rPr>
      </w:pPr>
    </w:p>
    <w:p w14:paraId="2D6F1900" w14:textId="08EFFF5C" w:rsidR="00BD7A12" w:rsidRPr="00492935" w:rsidRDefault="00FD6094" w:rsidP="005671D7">
      <w:pPr>
        <w:rPr>
          <w:rFonts w:ascii="Arial" w:eastAsia="Arial" w:hAnsi="Arial" w:cs="Arial"/>
          <w:sz w:val="22"/>
          <w:szCs w:val="22"/>
        </w:rPr>
      </w:pPr>
      <w:r w:rsidRPr="00492935">
        <w:rPr>
          <w:rFonts w:ascii="Arial" w:eastAsia="Arial" w:hAnsi="Arial" w:cs="Arial"/>
          <w:sz w:val="22"/>
          <w:szCs w:val="22"/>
        </w:rPr>
        <w:t>Rúbricas:</w:t>
      </w:r>
    </w:p>
    <w:tbl>
      <w:tblPr>
        <w:tblStyle w:val="Tablaconcuadrcula"/>
        <w:tblW w:w="0" w:type="auto"/>
        <w:tblLook w:val="04A0" w:firstRow="1" w:lastRow="0" w:firstColumn="1" w:lastColumn="0" w:noHBand="0" w:noVBand="1"/>
      </w:tblPr>
      <w:tblGrid>
        <w:gridCol w:w="4697"/>
        <w:gridCol w:w="4697"/>
      </w:tblGrid>
      <w:tr w:rsidR="00FD6094" w:rsidRPr="00492935" w14:paraId="34E72EB2" w14:textId="77777777" w:rsidTr="00F72E7A">
        <w:tc>
          <w:tcPr>
            <w:tcW w:w="4697" w:type="dxa"/>
          </w:tcPr>
          <w:p w14:paraId="58B197AA" w14:textId="77777777" w:rsidR="00FD6094" w:rsidRPr="00492935" w:rsidRDefault="00FD6094" w:rsidP="002C6B9C">
            <w:pPr>
              <w:jc w:val="center"/>
              <w:rPr>
                <w:rFonts w:ascii="Arial" w:hAnsi="Arial" w:cs="Arial"/>
                <w:sz w:val="22"/>
                <w:szCs w:val="22"/>
              </w:rPr>
            </w:pPr>
            <w:r w:rsidRPr="00492935">
              <w:rPr>
                <w:rFonts w:ascii="Arial" w:hAnsi="Arial" w:cs="Arial"/>
                <w:sz w:val="22"/>
                <w:szCs w:val="22"/>
              </w:rPr>
              <w:t>Lic. Martha Iraí Arriola Flores</w:t>
            </w:r>
          </w:p>
          <w:p w14:paraId="30142B27" w14:textId="77777777" w:rsidR="00FD6094" w:rsidRPr="00492935" w:rsidRDefault="00FD6094" w:rsidP="002C6B9C">
            <w:pPr>
              <w:jc w:val="center"/>
              <w:rPr>
                <w:rFonts w:ascii="Arial" w:hAnsi="Arial" w:cs="Arial"/>
                <w:sz w:val="22"/>
                <w:szCs w:val="22"/>
              </w:rPr>
            </w:pPr>
            <w:r w:rsidRPr="00492935">
              <w:rPr>
                <w:rFonts w:ascii="Arial" w:hAnsi="Arial" w:cs="Arial"/>
                <w:sz w:val="22"/>
                <w:szCs w:val="22"/>
              </w:rPr>
              <w:t>Coordinadora Administrativa</w:t>
            </w:r>
          </w:p>
          <w:p w14:paraId="192D0D46" w14:textId="77777777" w:rsidR="00FD6094" w:rsidRDefault="00FD6094" w:rsidP="002C6B9C">
            <w:pPr>
              <w:jc w:val="center"/>
              <w:rPr>
                <w:rFonts w:ascii="Arial" w:hAnsi="Arial" w:cs="Arial"/>
                <w:sz w:val="22"/>
                <w:szCs w:val="22"/>
              </w:rPr>
            </w:pPr>
          </w:p>
          <w:p w14:paraId="21B0AD0B" w14:textId="77777777" w:rsidR="002C6B9C" w:rsidRDefault="002C6B9C" w:rsidP="002C6B9C">
            <w:pPr>
              <w:jc w:val="center"/>
              <w:rPr>
                <w:rFonts w:ascii="Arial" w:hAnsi="Arial" w:cs="Arial"/>
                <w:sz w:val="22"/>
                <w:szCs w:val="22"/>
              </w:rPr>
            </w:pPr>
          </w:p>
          <w:p w14:paraId="10C83B35" w14:textId="70630481" w:rsidR="002C6B9C" w:rsidRPr="00492935" w:rsidRDefault="002C6B9C" w:rsidP="002C6B9C">
            <w:pPr>
              <w:jc w:val="center"/>
              <w:rPr>
                <w:rFonts w:ascii="Arial" w:hAnsi="Arial" w:cs="Arial"/>
                <w:sz w:val="22"/>
                <w:szCs w:val="22"/>
              </w:rPr>
            </w:pPr>
          </w:p>
        </w:tc>
        <w:tc>
          <w:tcPr>
            <w:tcW w:w="4697" w:type="dxa"/>
          </w:tcPr>
          <w:p w14:paraId="6C941108" w14:textId="77777777" w:rsidR="00FD6094" w:rsidRPr="00492935" w:rsidRDefault="00FD6094" w:rsidP="002C6B9C">
            <w:pPr>
              <w:jc w:val="center"/>
              <w:rPr>
                <w:rFonts w:ascii="Arial" w:hAnsi="Arial" w:cs="Arial"/>
                <w:sz w:val="22"/>
                <w:szCs w:val="22"/>
              </w:rPr>
            </w:pPr>
            <w:r w:rsidRPr="00492935">
              <w:rPr>
                <w:rFonts w:ascii="Arial" w:hAnsi="Arial" w:cs="Arial"/>
                <w:sz w:val="22"/>
                <w:szCs w:val="22"/>
              </w:rPr>
              <w:t>Mtra. Rosa Angélica Cázares Alvarado</w:t>
            </w:r>
          </w:p>
          <w:p w14:paraId="075E4344" w14:textId="77777777" w:rsidR="00FD6094" w:rsidRPr="00492935" w:rsidRDefault="00FD6094" w:rsidP="002C6B9C">
            <w:pPr>
              <w:jc w:val="center"/>
              <w:rPr>
                <w:rFonts w:ascii="Arial" w:hAnsi="Arial" w:cs="Arial"/>
                <w:sz w:val="22"/>
                <w:szCs w:val="22"/>
              </w:rPr>
            </w:pPr>
            <w:r w:rsidRPr="00492935">
              <w:rPr>
                <w:rFonts w:ascii="Arial" w:hAnsi="Arial" w:cs="Arial"/>
                <w:sz w:val="22"/>
                <w:szCs w:val="22"/>
              </w:rPr>
              <w:t>Subdirectora de Evaluación de Capacidades</w:t>
            </w:r>
          </w:p>
          <w:p w14:paraId="464735C9" w14:textId="77777777" w:rsidR="00FD6094" w:rsidRPr="00492935" w:rsidRDefault="00FD6094" w:rsidP="002C6B9C">
            <w:pPr>
              <w:jc w:val="center"/>
              <w:rPr>
                <w:rFonts w:ascii="Arial" w:hAnsi="Arial" w:cs="Arial"/>
                <w:sz w:val="22"/>
                <w:szCs w:val="22"/>
              </w:rPr>
            </w:pPr>
          </w:p>
        </w:tc>
      </w:tr>
      <w:tr w:rsidR="00FD6094" w:rsidRPr="00492935" w14:paraId="5FB207FB" w14:textId="77777777" w:rsidTr="00F72E7A">
        <w:tc>
          <w:tcPr>
            <w:tcW w:w="4697" w:type="dxa"/>
          </w:tcPr>
          <w:p w14:paraId="23F731DE" w14:textId="77777777" w:rsidR="00FD6094" w:rsidRPr="00492935" w:rsidRDefault="00FD6094" w:rsidP="002C6B9C">
            <w:pPr>
              <w:jc w:val="center"/>
              <w:rPr>
                <w:rFonts w:ascii="Arial" w:hAnsi="Arial" w:cs="Arial"/>
                <w:sz w:val="22"/>
                <w:szCs w:val="22"/>
              </w:rPr>
            </w:pPr>
            <w:r w:rsidRPr="00492935">
              <w:rPr>
                <w:rFonts w:ascii="Arial" w:hAnsi="Arial" w:cs="Arial"/>
                <w:sz w:val="22"/>
                <w:szCs w:val="22"/>
              </w:rPr>
              <w:t>Mtra. María Azucena Salcido Ledezma</w:t>
            </w:r>
          </w:p>
          <w:p w14:paraId="18CE8EB0" w14:textId="2CD20C88" w:rsidR="00FD6094" w:rsidRPr="00492935" w:rsidRDefault="00FD6094" w:rsidP="002C6B9C">
            <w:pPr>
              <w:jc w:val="center"/>
              <w:rPr>
                <w:rFonts w:ascii="Arial" w:hAnsi="Arial" w:cs="Arial"/>
                <w:sz w:val="22"/>
                <w:szCs w:val="22"/>
              </w:rPr>
            </w:pPr>
            <w:r w:rsidRPr="00492935">
              <w:rPr>
                <w:rFonts w:ascii="Arial" w:hAnsi="Arial" w:cs="Arial"/>
                <w:sz w:val="22"/>
                <w:szCs w:val="22"/>
              </w:rPr>
              <w:t>Subdirectora de Coordinación interinstitucional Estatal</w:t>
            </w:r>
          </w:p>
          <w:p w14:paraId="0BE724FD" w14:textId="77777777" w:rsidR="00FD6094" w:rsidRDefault="00FD6094" w:rsidP="002C6B9C">
            <w:pPr>
              <w:jc w:val="center"/>
              <w:rPr>
                <w:rFonts w:ascii="Arial" w:hAnsi="Arial" w:cs="Arial"/>
                <w:sz w:val="22"/>
                <w:szCs w:val="22"/>
              </w:rPr>
            </w:pPr>
          </w:p>
          <w:p w14:paraId="597FF8C6" w14:textId="77777777" w:rsidR="002C6B9C" w:rsidRDefault="002C6B9C" w:rsidP="002C6B9C">
            <w:pPr>
              <w:jc w:val="center"/>
              <w:rPr>
                <w:rFonts w:ascii="Arial" w:hAnsi="Arial" w:cs="Arial"/>
                <w:sz w:val="22"/>
                <w:szCs w:val="22"/>
              </w:rPr>
            </w:pPr>
          </w:p>
          <w:p w14:paraId="4744B554" w14:textId="3D82AEFD" w:rsidR="002C6B9C" w:rsidRPr="00492935" w:rsidRDefault="002C6B9C" w:rsidP="002C6B9C">
            <w:pPr>
              <w:jc w:val="center"/>
              <w:rPr>
                <w:rFonts w:ascii="Arial" w:hAnsi="Arial" w:cs="Arial"/>
                <w:sz w:val="22"/>
                <w:szCs w:val="22"/>
              </w:rPr>
            </w:pPr>
          </w:p>
        </w:tc>
        <w:tc>
          <w:tcPr>
            <w:tcW w:w="4697" w:type="dxa"/>
          </w:tcPr>
          <w:p w14:paraId="11A14ABE" w14:textId="29A2F2CB" w:rsidR="00FD6094" w:rsidRPr="00492935" w:rsidRDefault="00FD6094" w:rsidP="002C6B9C">
            <w:pPr>
              <w:jc w:val="center"/>
              <w:rPr>
                <w:rFonts w:ascii="Arial" w:hAnsi="Arial" w:cs="Arial"/>
                <w:sz w:val="22"/>
                <w:szCs w:val="22"/>
              </w:rPr>
            </w:pPr>
            <w:r w:rsidRPr="00492935">
              <w:rPr>
                <w:rFonts w:ascii="Arial" w:hAnsi="Arial" w:cs="Arial"/>
                <w:sz w:val="22"/>
                <w:szCs w:val="22"/>
              </w:rPr>
              <w:t>Dr. Israel García Iñiguez</w:t>
            </w:r>
          </w:p>
          <w:p w14:paraId="71A297B7" w14:textId="77777777" w:rsidR="00FD6094" w:rsidRPr="00492935" w:rsidRDefault="00FD6094" w:rsidP="002C6B9C">
            <w:pPr>
              <w:jc w:val="center"/>
              <w:rPr>
                <w:rFonts w:ascii="Arial" w:hAnsi="Arial" w:cs="Arial"/>
                <w:sz w:val="22"/>
                <w:szCs w:val="22"/>
              </w:rPr>
            </w:pPr>
            <w:r w:rsidRPr="00492935">
              <w:rPr>
                <w:rFonts w:ascii="Arial" w:hAnsi="Arial" w:cs="Arial"/>
                <w:sz w:val="22"/>
                <w:szCs w:val="22"/>
              </w:rPr>
              <w:t>Titular del Órgano Interno de Control</w:t>
            </w:r>
          </w:p>
          <w:p w14:paraId="05A32AEA" w14:textId="77777777" w:rsidR="00FD6094" w:rsidRPr="00492935" w:rsidRDefault="00FD6094" w:rsidP="002C6B9C">
            <w:pPr>
              <w:jc w:val="center"/>
              <w:rPr>
                <w:rFonts w:ascii="Arial" w:hAnsi="Arial" w:cs="Arial"/>
                <w:sz w:val="22"/>
                <w:szCs w:val="22"/>
              </w:rPr>
            </w:pPr>
          </w:p>
        </w:tc>
      </w:tr>
      <w:tr w:rsidR="00FD6094" w:rsidRPr="00492935" w14:paraId="1AC47C0B" w14:textId="77777777" w:rsidTr="00F72E7A">
        <w:tc>
          <w:tcPr>
            <w:tcW w:w="4697" w:type="dxa"/>
          </w:tcPr>
          <w:p w14:paraId="4BE91222" w14:textId="77777777" w:rsidR="00FD6094" w:rsidRPr="00492935" w:rsidRDefault="00FD6094" w:rsidP="002C6B9C">
            <w:pPr>
              <w:jc w:val="center"/>
              <w:rPr>
                <w:rFonts w:ascii="Arial" w:hAnsi="Arial" w:cs="Arial"/>
                <w:sz w:val="22"/>
                <w:szCs w:val="22"/>
              </w:rPr>
            </w:pPr>
            <w:r w:rsidRPr="00492935">
              <w:rPr>
                <w:rFonts w:ascii="Arial" w:hAnsi="Arial" w:cs="Arial"/>
                <w:sz w:val="22"/>
                <w:szCs w:val="22"/>
              </w:rPr>
              <w:t>Dr. Carlos Alberto Franco Reboreda</w:t>
            </w:r>
          </w:p>
          <w:p w14:paraId="4769760C" w14:textId="77777777" w:rsidR="00FD6094" w:rsidRPr="00492935" w:rsidRDefault="00FD6094" w:rsidP="002C6B9C">
            <w:pPr>
              <w:jc w:val="center"/>
              <w:rPr>
                <w:rFonts w:ascii="Arial" w:hAnsi="Arial" w:cs="Arial"/>
                <w:sz w:val="22"/>
                <w:szCs w:val="22"/>
              </w:rPr>
            </w:pPr>
            <w:r w:rsidRPr="00492935">
              <w:rPr>
                <w:rFonts w:ascii="Arial" w:hAnsi="Arial" w:cs="Arial"/>
                <w:sz w:val="22"/>
                <w:szCs w:val="22"/>
              </w:rPr>
              <w:t>Director de Tecnologías y Plataformas</w:t>
            </w:r>
          </w:p>
          <w:p w14:paraId="135F040C" w14:textId="77777777" w:rsidR="00FD6094" w:rsidRDefault="00FD6094" w:rsidP="002C6B9C">
            <w:pPr>
              <w:jc w:val="center"/>
              <w:rPr>
                <w:rFonts w:ascii="Arial" w:hAnsi="Arial" w:cs="Arial"/>
                <w:sz w:val="22"/>
                <w:szCs w:val="22"/>
              </w:rPr>
            </w:pPr>
          </w:p>
          <w:p w14:paraId="712084A6" w14:textId="77777777" w:rsidR="002C6B9C" w:rsidRDefault="002C6B9C" w:rsidP="002C6B9C">
            <w:pPr>
              <w:jc w:val="center"/>
              <w:rPr>
                <w:rFonts w:ascii="Arial" w:hAnsi="Arial" w:cs="Arial"/>
                <w:sz w:val="22"/>
                <w:szCs w:val="22"/>
              </w:rPr>
            </w:pPr>
          </w:p>
          <w:p w14:paraId="33E28014" w14:textId="3F2B09B7" w:rsidR="002C6B9C" w:rsidRPr="00492935" w:rsidRDefault="002C6B9C" w:rsidP="002C6B9C">
            <w:pPr>
              <w:jc w:val="center"/>
              <w:rPr>
                <w:rFonts w:ascii="Arial" w:hAnsi="Arial" w:cs="Arial"/>
                <w:sz w:val="22"/>
                <w:szCs w:val="22"/>
              </w:rPr>
            </w:pPr>
          </w:p>
        </w:tc>
        <w:tc>
          <w:tcPr>
            <w:tcW w:w="4697" w:type="dxa"/>
          </w:tcPr>
          <w:p w14:paraId="13585151" w14:textId="78FB54CB" w:rsidR="00FD6094" w:rsidRPr="00492935" w:rsidRDefault="00FD6094" w:rsidP="002C6B9C">
            <w:pPr>
              <w:jc w:val="center"/>
              <w:rPr>
                <w:rFonts w:ascii="Arial" w:hAnsi="Arial" w:cs="Arial"/>
                <w:sz w:val="22"/>
                <w:szCs w:val="22"/>
              </w:rPr>
            </w:pPr>
            <w:r w:rsidRPr="00492935">
              <w:rPr>
                <w:rFonts w:ascii="Arial" w:hAnsi="Arial" w:cs="Arial"/>
                <w:sz w:val="22"/>
                <w:szCs w:val="22"/>
              </w:rPr>
              <w:t>Lic. Miguel Navarro Flores</w:t>
            </w:r>
          </w:p>
          <w:p w14:paraId="3E343FEE" w14:textId="0AE9DC43" w:rsidR="00FD6094" w:rsidRPr="00492935" w:rsidRDefault="00FD6094" w:rsidP="002C6B9C">
            <w:pPr>
              <w:jc w:val="center"/>
              <w:rPr>
                <w:rFonts w:ascii="Arial" w:hAnsi="Arial" w:cs="Arial"/>
                <w:sz w:val="22"/>
                <w:szCs w:val="22"/>
              </w:rPr>
            </w:pPr>
            <w:r w:rsidRPr="00492935">
              <w:rPr>
                <w:rFonts w:ascii="Arial" w:hAnsi="Arial" w:cs="Arial"/>
                <w:sz w:val="22"/>
                <w:szCs w:val="22"/>
              </w:rPr>
              <w:t>Titular de la Unidad de Transparencia</w:t>
            </w:r>
          </w:p>
          <w:p w14:paraId="75856D71" w14:textId="77777777" w:rsidR="00FD6094" w:rsidRPr="00492935" w:rsidRDefault="00FD6094" w:rsidP="002C6B9C">
            <w:pPr>
              <w:jc w:val="center"/>
              <w:rPr>
                <w:rFonts w:ascii="Arial" w:hAnsi="Arial" w:cs="Arial"/>
                <w:sz w:val="22"/>
                <w:szCs w:val="22"/>
              </w:rPr>
            </w:pPr>
          </w:p>
        </w:tc>
      </w:tr>
      <w:tr w:rsidR="00FD6094" w:rsidRPr="00492935" w14:paraId="7DE1FE02" w14:textId="77777777" w:rsidTr="00F72E7A">
        <w:tc>
          <w:tcPr>
            <w:tcW w:w="4697" w:type="dxa"/>
          </w:tcPr>
          <w:p w14:paraId="7ED76C5D" w14:textId="77777777" w:rsidR="00FD6094" w:rsidRPr="00492935" w:rsidRDefault="00FD6094" w:rsidP="002C6B9C">
            <w:pPr>
              <w:jc w:val="center"/>
              <w:rPr>
                <w:rFonts w:ascii="Arial" w:hAnsi="Arial" w:cs="Arial"/>
                <w:sz w:val="22"/>
                <w:szCs w:val="22"/>
              </w:rPr>
            </w:pPr>
            <w:r w:rsidRPr="00492935">
              <w:rPr>
                <w:rFonts w:ascii="Arial" w:hAnsi="Arial" w:cs="Arial"/>
                <w:sz w:val="22"/>
                <w:szCs w:val="22"/>
              </w:rPr>
              <w:t>Lic. Paola Berenice Martínez Ruiz</w:t>
            </w:r>
          </w:p>
          <w:p w14:paraId="296518BC" w14:textId="5CF0E4DC" w:rsidR="00FD6094" w:rsidRPr="00492935" w:rsidRDefault="00FD6094" w:rsidP="002C6B9C">
            <w:pPr>
              <w:jc w:val="center"/>
              <w:rPr>
                <w:rFonts w:ascii="Arial" w:hAnsi="Arial" w:cs="Arial"/>
                <w:sz w:val="22"/>
                <w:szCs w:val="22"/>
              </w:rPr>
            </w:pPr>
            <w:r w:rsidRPr="00492935">
              <w:rPr>
                <w:rFonts w:ascii="Arial" w:hAnsi="Arial" w:cs="Arial"/>
                <w:sz w:val="22"/>
                <w:szCs w:val="22"/>
              </w:rPr>
              <w:t>Secretaria Particular</w:t>
            </w:r>
          </w:p>
          <w:p w14:paraId="64F0AA10" w14:textId="77777777" w:rsidR="00FD6094" w:rsidRDefault="00FD6094" w:rsidP="002C6B9C">
            <w:pPr>
              <w:jc w:val="center"/>
              <w:rPr>
                <w:rFonts w:ascii="Arial" w:hAnsi="Arial" w:cs="Arial"/>
                <w:sz w:val="22"/>
                <w:szCs w:val="22"/>
              </w:rPr>
            </w:pPr>
          </w:p>
          <w:p w14:paraId="778F94B1" w14:textId="77777777" w:rsidR="002C6B9C" w:rsidRDefault="002C6B9C" w:rsidP="002C6B9C">
            <w:pPr>
              <w:jc w:val="center"/>
              <w:rPr>
                <w:rFonts w:ascii="Arial" w:hAnsi="Arial" w:cs="Arial"/>
                <w:sz w:val="22"/>
                <w:szCs w:val="22"/>
              </w:rPr>
            </w:pPr>
          </w:p>
          <w:p w14:paraId="1F3A2CD3" w14:textId="77777777" w:rsidR="002C6B9C" w:rsidRDefault="002C6B9C" w:rsidP="002C6B9C">
            <w:pPr>
              <w:jc w:val="center"/>
              <w:rPr>
                <w:rFonts w:ascii="Arial" w:hAnsi="Arial" w:cs="Arial"/>
                <w:sz w:val="22"/>
                <w:szCs w:val="22"/>
              </w:rPr>
            </w:pPr>
          </w:p>
          <w:p w14:paraId="26729BF8" w14:textId="5A483586" w:rsidR="002C6B9C" w:rsidRPr="00492935" w:rsidRDefault="002C6B9C" w:rsidP="002C6B9C">
            <w:pPr>
              <w:jc w:val="center"/>
              <w:rPr>
                <w:rFonts w:ascii="Arial" w:hAnsi="Arial" w:cs="Arial"/>
                <w:sz w:val="22"/>
                <w:szCs w:val="22"/>
              </w:rPr>
            </w:pPr>
          </w:p>
        </w:tc>
        <w:tc>
          <w:tcPr>
            <w:tcW w:w="4697" w:type="dxa"/>
          </w:tcPr>
          <w:p w14:paraId="15D6515D" w14:textId="77777777" w:rsidR="00FD6094" w:rsidRPr="00492935" w:rsidRDefault="00FD6094" w:rsidP="002C6B9C">
            <w:pPr>
              <w:jc w:val="center"/>
              <w:rPr>
                <w:rFonts w:ascii="Arial" w:hAnsi="Arial" w:cs="Arial"/>
                <w:sz w:val="22"/>
                <w:szCs w:val="22"/>
              </w:rPr>
            </w:pPr>
            <w:r w:rsidRPr="00492935">
              <w:rPr>
                <w:rFonts w:ascii="Arial" w:hAnsi="Arial" w:cs="Arial"/>
                <w:sz w:val="22"/>
                <w:szCs w:val="22"/>
              </w:rPr>
              <w:t>Mtro. Oscar González Ruiz</w:t>
            </w:r>
          </w:p>
          <w:p w14:paraId="59FC0F36" w14:textId="77777777" w:rsidR="00FD6094" w:rsidRPr="00492935" w:rsidRDefault="00FD6094" w:rsidP="002C6B9C">
            <w:pPr>
              <w:jc w:val="center"/>
              <w:rPr>
                <w:rFonts w:ascii="Arial" w:hAnsi="Arial" w:cs="Arial"/>
                <w:sz w:val="22"/>
                <w:szCs w:val="22"/>
              </w:rPr>
            </w:pPr>
            <w:r w:rsidRPr="00492935">
              <w:rPr>
                <w:rFonts w:ascii="Arial" w:hAnsi="Arial" w:cs="Arial"/>
                <w:sz w:val="22"/>
                <w:szCs w:val="22"/>
              </w:rPr>
              <w:t>Subdirector de Diseño, Seguimiento y Evaluación de Políticas Públicas</w:t>
            </w:r>
          </w:p>
          <w:p w14:paraId="35E06DD3" w14:textId="77777777" w:rsidR="00FD6094" w:rsidRPr="00492935" w:rsidRDefault="00FD6094" w:rsidP="002C6B9C">
            <w:pPr>
              <w:jc w:val="center"/>
              <w:rPr>
                <w:rFonts w:ascii="Arial" w:hAnsi="Arial" w:cs="Arial"/>
                <w:sz w:val="22"/>
                <w:szCs w:val="22"/>
              </w:rPr>
            </w:pPr>
          </w:p>
        </w:tc>
      </w:tr>
      <w:tr w:rsidR="00FD6094" w:rsidRPr="00492935" w14:paraId="32C2648D" w14:textId="77777777" w:rsidTr="00F72E7A">
        <w:tc>
          <w:tcPr>
            <w:tcW w:w="4697" w:type="dxa"/>
          </w:tcPr>
          <w:p w14:paraId="61DA8211" w14:textId="2088A22B" w:rsidR="00FD6094" w:rsidRPr="00492935" w:rsidRDefault="00FD6094" w:rsidP="002C6B9C">
            <w:pPr>
              <w:jc w:val="center"/>
              <w:rPr>
                <w:rFonts w:ascii="Arial" w:hAnsi="Arial" w:cs="Arial"/>
                <w:sz w:val="22"/>
                <w:szCs w:val="22"/>
              </w:rPr>
            </w:pPr>
            <w:r w:rsidRPr="00492935">
              <w:rPr>
                <w:rFonts w:ascii="Arial" w:hAnsi="Arial" w:cs="Arial"/>
                <w:sz w:val="22"/>
                <w:szCs w:val="22"/>
              </w:rPr>
              <w:t>Lic. Denis Paul Rodríguez Romero</w:t>
            </w:r>
          </w:p>
          <w:p w14:paraId="16BCC362" w14:textId="77777777" w:rsidR="00FD6094" w:rsidRPr="00492935" w:rsidRDefault="00FD6094" w:rsidP="002C6B9C">
            <w:pPr>
              <w:jc w:val="center"/>
              <w:rPr>
                <w:rFonts w:ascii="Arial" w:hAnsi="Arial" w:cs="Arial"/>
                <w:sz w:val="22"/>
                <w:szCs w:val="22"/>
              </w:rPr>
            </w:pPr>
            <w:r w:rsidRPr="00492935">
              <w:rPr>
                <w:rFonts w:ascii="Arial" w:hAnsi="Arial" w:cs="Arial"/>
                <w:sz w:val="22"/>
                <w:szCs w:val="22"/>
              </w:rPr>
              <w:t>Subdirector de Comunicación y Medios</w:t>
            </w:r>
          </w:p>
          <w:p w14:paraId="5AED293C" w14:textId="77777777" w:rsidR="00FD6094" w:rsidRDefault="00FD6094" w:rsidP="002C6B9C">
            <w:pPr>
              <w:jc w:val="center"/>
              <w:rPr>
                <w:rFonts w:ascii="Arial" w:hAnsi="Arial" w:cs="Arial"/>
                <w:sz w:val="22"/>
                <w:szCs w:val="22"/>
              </w:rPr>
            </w:pPr>
          </w:p>
          <w:p w14:paraId="447553FF" w14:textId="77777777" w:rsidR="002C6B9C" w:rsidRDefault="002C6B9C" w:rsidP="002C6B9C">
            <w:pPr>
              <w:jc w:val="center"/>
              <w:rPr>
                <w:rFonts w:ascii="Arial" w:hAnsi="Arial" w:cs="Arial"/>
                <w:sz w:val="22"/>
                <w:szCs w:val="22"/>
              </w:rPr>
            </w:pPr>
          </w:p>
          <w:p w14:paraId="62A04E15" w14:textId="5753C9E6" w:rsidR="002C6B9C" w:rsidRPr="00492935" w:rsidRDefault="002C6B9C" w:rsidP="002C6B9C">
            <w:pPr>
              <w:jc w:val="center"/>
              <w:rPr>
                <w:rFonts w:ascii="Arial" w:hAnsi="Arial" w:cs="Arial"/>
                <w:sz w:val="22"/>
                <w:szCs w:val="22"/>
              </w:rPr>
            </w:pPr>
          </w:p>
        </w:tc>
        <w:tc>
          <w:tcPr>
            <w:tcW w:w="4697" w:type="dxa"/>
          </w:tcPr>
          <w:p w14:paraId="4AE90D45" w14:textId="77777777" w:rsidR="00FD6094" w:rsidRPr="00492935" w:rsidRDefault="00FD6094" w:rsidP="002C6B9C">
            <w:pPr>
              <w:jc w:val="center"/>
              <w:rPr>
                <w:rFonts w:ascii="Arial" w:hAnsi="Arial" w:cs="Arial"/>
                <w:sz w:val="22"/>
                <w:szCs w:val="22"/>
              </w:rPr>
            </w:pPr>
            <w:r w:rsidRPr="00492935">
              <w:rPr>
                <w:rFonts w:ascii="Arial" w:hAnsi="Arial" w:cs="Arial"/>
                <w:sz w:val="22"/>
                <w:szCs w:val="22"/>
              </w:rPr>
              <w:t>Lic. Guadalupe Alejandra Cisneros Franco</w:t>
            </w:r>
          </w:p>
          <w:p w14:paraId="4CDF5B62" w14:textId="69AEF1FF" w:rsidR="00FD6094" w:rsidRPr="00492935" w:rsidRDefault="00FD6094" w:rsidP="002C6B9C">
            <w:pPr>
              <w:jc w:val="center"/>
              <w:rPr>
                <w:rFonts w:ascii="Arial" w:hAnsi="Arial" w:cs="Arial"/>
                <w:sz w:val="22"/>
                <w:szCs w:val="22"/>
              </w:rPr>
            </w:pPr>
            <w:r w:rsidRPr="00492935">
              <w:rPr>
                <w:rFonts w:ascii="Arial" w:hAnsi="Arial" w:cs="Arial"/>
                <w:sz w:val="22"/>
                <w:szCs w:val="22"/>
              </w:rPr>
              <w:t>Representante de la Coordinación de Asuntos Jurídicos</w:t>
            </w:r>
          </w:p>
          <w:p w14:paraId="353B986A" w14:textId="77777777" w:rsidR="00FD6094" w:rsidRDefault="00FD6094" w:rsidP="002C6B9C">
            <w:pPr>
              <w:jc w:val="center"/>
              <w:rPr>
                <w:rFonts w:ascii="Arial" w:hAnsi="Arial" w:cs="Arial"/>
                <w:sz w:val="22"/>
                <w:szCs w:val="22"/>
              </w:rPr>
            </w:pPr>
          </w:p>
          <w:p w14:paraId="6A527910" w14:textId="77777777" w:rsidR="002C6B9C" w:rsidRDefault="002C6B9C" w:rsidP="002C6B9C">
            <w:pPr>
              <w:jc w:val="center"/>
              <w:rPr>
                <w:rFonts w:ascii="Arial" w:hAnsi="Arial" w:cs="Arial"/>
                <w:sz w:val="22"/>
                <w:szCs w:val="22"/>
              </w:rPr>
            </w:pPr>
          </w:p>
          <w:p w14:paraId="2FC1A421" w14:textId="4A52ECC7" w:rsidR="002C6B9C" w:rsidRPr="00492935" w:rsidRDefault="002C6B9C" w:rsidP="002C6B9C">
            <w:pPr>
              <w:jc w:val="center"/>
              <w:rPr>
                <w:rFonts w:ascii="Arial" w:hAnsi="Arial" w:cs="Arial"/>
                <w:sz w:val="22"/>
                <w:szCs w:val="22"/>
              </w:rPr>
            </w:pPr>
          </w:p>
        </w:tc>
      </w:tr>
      <w:tr w:rsidR="00FD6094" w:rsidRPr="00492935" w14:paraId="599C5427" w14:textId="77777777" w:rsidTr="00F72E7A">
        <w:tc>
          <w:tcPr>
            <w:tcW w:w="4697" w:type="dxa"/>
          </w:tcPr>
          <w:p w14:paraId="6A5A7783" w14:textId="78019382" w:rsidR="00FD6094" w:rsidRPr="00492935" w:rsidRDefault="00FD6094" w:rsidP="002C6B9C">
            <w:pPr>
              <w:jc w:val="center"/>
              <w:rPr>
                <w:rFonts w:ascii="Arial" w:hAnsi="Arial" w:cs="Arial"/>
                <w:sz w:val="22"/>
                <w:szCs w:val="22"/>
              </w:rPr>
            </w:pPr>
          </w:p>
        </w:tc>
        <w:tc>
          <w:tcPr>
            <w:tcW w:w="4697" w:type="dxa"/>
          </w:tcPr>
          <w:p w14:paraId="1DC22A0D" w14:textId="77777777" w:rsidR="00FD6094" w:rsidRPr="00492935" w:rsidRDefault="00FD6094" w:rsidP="002C6B9C">
            <w:pPr>
              <w:jc w:val="center"/>
              <w:rPr>
                <w:rFonts w:ascii="Arial" w:hAnsi="Arial" w:cs="Arial"/>
                <w:sz w:val="22"/>
                <w:szCs w:val="22"/>
              </w:rPr>
            </w:pPr>
            <w:r w:rsidRPr="00492935">
              <w:rPr>
                <w:rFonts w:ascii="Arial" w:hAnsi="Arial" w:cs="Arial"/>
                <w:sz w:val="22"/>
                <w:szCs w:val="22"/>
              </w:rPr>
              <w:t>Mtro. Juan Pablo Torres Pimentel</w:t>
            </w:r>
          </w:p>
          <w:p w14:paraId="5C4BB6AC" w14:textId="77777777" w:rsidR="00FD6094" w:rsidRDefault="00FD6094" w:rsidP="002C6B9C">
            <w:pPr>
              <w:jc w:val="center"/>
              <w:rPr>
                <w:rFonts w:ascii="Arial" w:hAnsi="Arial" w:cs="Arial"/>
                <w:sz w:val="22"/>
                <w:szCs w:val="22"/>
              </w:rPr>
            </w:pPr>
            <w:r w:rsidRPr="00492935">
              <w:rPr>
                <w:rFonts w:ascii="Arial" w:hAnsi="Arial" w:cs="Arial"/>
                <w:sz w:val="22"/>
                <w:szCs w:val="22"/>
              </w:rPr>
              <w:t>Jefe de Archivo y Coordinador del Sistema Institucional de Archivos de la SESAJ</w:t>
            </w:r>
          </w:p>
          <w:p w14:paraId="5CE78E58" w14:textId="77777777" w:rsidR="002C6B9C" w:rsidRDefault="002C6B9C" w:rsidP="002C6B9C">
            <w:pPr>
              <w:jc w:val="center"/>
              <w:rPr>
                <w:rFonts w:ascii="Arial" w:hAnsi="Arial" w:cs="Arial"/>
                <w:sz w:val="22"/>
                <w:szCs w:val="22"/>
              </w:rPr>
            </w:pPr>
          </w:p>
          <w:p w14:paraId="2D5B832B" w14:textId="77777777" w:rsidR="002C6B9C" w:rsidRDefault="002C6B9C" w:rsidP="002C6B9C">
            <w:pPr>
              <w:jc w:val="center"/>
              <w:rPr>
                <w:rFonts w:ascii="Arial" w:hAnsi="Arial" w:cs="Arial"/>
                <w:sz w:val="22"/>
                <w:szCs w:val="22"/>
              </w:rPr>
            </w:pPr>
          </w:p>
          <w:p w14:paraId="00305793" w14:textId="3A4CBF81" w:rsidR="002C6B9C" w:rsidRPr="00492935" w:rsidRDefault="002C6B9C" w:rsidP="002C6B9C">
            <w:pPr>
              <w:jc w:val="center"/>
              <w:rPr>
                <w:rFonts w:ascii="Arial" w:hAnsi="Arial" w:cs="Arial"/>
                <w:sz w:val="22"/>
                <w:szCs w:val="22"/>
              </w:rPr>
            </w:pPr>
          </w:p>
        </w:tc>
      </w:tr>
    </w:tbl>
    <w:p w14:paraId="7A242BCF" w14:textId="22B1EA9F" w:rsidR="00FD6094" w:rsidRDefault="00FD6094" w:rsidP="005671D7">
      <w:pPr>
        <w:rPr>
          <w:rFonts w:ascii="Arial" w:eastAsia="Arial" w:hAnsi="Arial" w:cs="Arial"/>
          <w:sz w:val="22"/>
          <w:szCs w:val="22"/>
        </w:rPr>
      </w:pPr>
    </w:p>
    <w:p w14:paraId="3B90ED5C" w14:textId="77777777" w:rsidR="000F5755" w:rsidRDefault="000F5755" w:rsidP="005671D7">
      <w:pPr>
        <w:rPr>
          <w:rFonts w:ascii="Arial" w:eastAsia="Arial" w:hAnsi="Arial" w:cs="Arial"/>
          <w:sz w:val="22"/>
          <w:szCs w:val="22"/>
        </w:rPr>
      </w:pPr>
      <w:r>
        <w:rPr>
          <w:rFonts w:ascii="Arial" w:eastAsia="Arial" w:hAnsi="Arial" w:cs="Arial"/>
          <w:sz w:val="22"/>
          <w:szCs w:val="22"/>
        </w:rPr>
        <w:t>La presente hoja de firmas forma parte del acta de la Primera Sesión del grupo interdisciplinario de la Secretaría Ejecutiva del Sistema Estatal Anticorrupción de Jalisco</w:t>
      </w:r>
    </w:p>
    <w:p w14:paraId="4C727519" w14:textId="79B1F856" w:rsidR="000F5755" w:rsidRPr="00492935" w:rsidRDefault="000F5755" w:rsidP="005671D7">
      <w:pPr>
        <w:rPr>
          <w:rFonts w:ascii="Arial" w:eastAsia="Arial" w:hAnsi="Arial" w:cs="Arial"/>
          <w:sz w:val="22"/>
          <w:szCs w:val="22"/>
        </w:rPr>
      </w:pPr>
      <w:r>
        <w:rPr>
          <w:rFonts w:ascii="Arial" w:eastAsia="Arial" w:hAnsi="Arial" w:cs="Arial"/>
          <w:sz w:val="22"/>
          <w:szCs w:val="22"/>
        </w:rPr>
        <w:t xml:space="preserve"> </w:t>
      </w:r>
    </w:p>
    <w:sectPr w:rsidR="000F5755" w:rsidRPr="00492935">
      <w:headerReference w:type="default" r:id="rId9"/>
      <w:footerReference w:type="even" r:id="rId10"/>
      <w:footerReference w:type="default" r:id="rId11"/>
      <w:pgSz w:w="12240" w:h="15840"/>
      <w:pgMar w:top="708"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2091" w14:textId="77777777" w:rsidR="00BC7A5D" w:rsidRDefault="00BC7A5D">
      <w:r>
        <w:separator/>
      </w:r>
    </w:p>
  </w:endnote>
  <w:endnote w:type="continuationSeparator" w:id="0">
    <w:p w14:paraId="5743D3B3" w14:textId="77777777" w:rsidR="00BC7A5D" w:rsidRDefault="00BC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7A76"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4ECC2E1"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p w14:paraId="7738D6A1" w14:textId="77777777" w:rsidR="00986641" w:rsidRDefault="009866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995827"/>
      <w:docPartObj>
        <w:docPartGallery w:val="Page Numbers (Bottom of Page)"/>
        <w:docPartUnique/>
      </w:docPartObj>
    </w:sdtPr>
    <w:sdtEndPr/>
    <w:sdtContent>
      <w:p w14:paraId="30EC55C6" w14:textId="3C50D13E" w:rsidR="00F626E6" w:rsidRDefault="00F626E6">
        <w:pPr>
          <w:pStyle w:val="Piedepgina"/>
          <w:jc w:val="center"/>
        </w:pPr>
        <w:r>
          <w:fldChar w:fldCharType="begin"/>
        </w:r>
        <w:r>
          <w:instrText>PAGE   \* MERGEFORMAT</w:instrText>
        </w:r>
        <w:r>
          <w:fldChar w:fldCharType="separate"/>
        </w:r>
        <w:r>
          <w:rPr>
            <w:lang w:val="es-ES"/>
          </w:rPr>
          <w:t>2</w:t>
        </w:r>
        <w:r>
          <w:fldChar w:fldCharType="end"/>
        </w:r>
        <w:r>
          <w:t>/</w:t>
        </w:r>
        <w:r w:rsidR="005671D7">
          <w:t>3</w:t>
        </w:r>
      </w:p>
    </w:sdtContent>
  </w:sdt>
  <w:p w14:paraId="31C614DF"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EF78" w14:textId="77777777" w:rsidR="00BC7A5D" w:rsidRDefault="00BC7A5D">
      <w:r>
        <w:separator/>
      </w:r>
    </w:p>
  </w:footnote>
  <w:footnote w:type="continuationSeparator" w:id="0">
    <w:p w14:paraId="2DFA8E9F" w14:textId="77777777" w:rsidR="00BC7A5D" w:rsidRDefault="00BC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1334" w14:textId="77777777" w:rsidR="00BD7A12" w:rsidRDefault="00BB174E" w:rsidP="00BB174E">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8240" behindDoc="0" locked="0" layoutInCell="1" allowOverlap="1" wp14:anchorId="570A7A42" wp14:editId="48012864">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14:paraId="5FF0819D" w14:textId="77777777" w:rsidR="00BD7A12" w:rsidRDefault="00D7571E">
    <w:pPr>
      <w:tabs>
        <w:tab w:val="center" w:pos="4419"/>
        <w:tab w:val="right" w:pos="8838"/>
      </w:tabs>
      <w:ind w:left="-1417" w:right="-1425"/>
      <w:jc w:val="right"/>
    </w:pPr>
    <w:r>
      <w:rPr>
        <w:noProof/>
        <w:color w:val="5B9BD5"/>
        <w:sz w:val="21"/>
        <w:szCs w:val="21"/>
      </w:rPr>
      <w:drawing>
        <wp:inline distT="114300" distB="114300" distL="114300" distR="114300" wp14:anchorId="6F776C2D" wp14:editId="537DF11C">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p w14:paraId="74961E6E" w14:textId="77777777" w:rsidR="00986641" w:rsidRDefault="009866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957BF"/>
    <w:multiLevelType w:val="multilevel"/>
    <w:tmpl w:val="E5625C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eastAsia="MS Mincho" w:hAnsi="Arial" w:cs="Arial"/>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B46D3"/>
    <w:rsid w:val="000F5755"/>
    <w:rsid w:val="002C6B9C"/>
    <w:rsid w:val="002E4904"/>
    <w:rsid w:val="004630AB"/>
    <w:rsid w:val="00492935"/>
    <w:rsid w:val="00545755"/>
    <w:rsid w:val="005671D7"/>
    <w:rsid w:val="00641F6E"/>
    <w:rsid w:val="00832ACA"/>
    <w:rsid w:val="00907EEC"/>
    <w:rsid w:val="00986641"/>
    <w:rsid w:val="009B205A"/>
    <w:rsid w:val="009C0813"/>
    <w:rsid w:val="009E30E6"/>
    <w:rsid w:val="00A429F3"/>
    <w:rsid w:val="00AF28A5"/>
    <w:rsid w:val="00AF6F64"/>
    <w:rsid w:val="00B8469E"/>
    <w:rsid w:val="00B92F13"/>
    <w:rsid w:val="00BB174E"/>
    <w:rsid w:val="00BC7A5D"/>
    <w:rsid w:val="00BD7A12"/>
    <w:rsid w:val="00C7126F"/>
    <w:rsid w:val="00C80992"/>
    <w:rsid w:val="00CB2895"/>
    <w:rsid w:val="00D7571E"/>
    <w:rsid w:val="00D8474C"/>
    <w:rsid w:val="00F33DAB"/>
    <w:rsid w:val="00F626E6"/>
    <w:rsid w:val="00FD6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E686"/>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5E4"/>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545755"/>
    <w:rPr>
      <w:sz w:val="16"/>
      <w:szCs w:val="16"/>
    </w:rPr>
  </w:style>
  <w:style w:type="paragraph" w:styleId="Textocomentario">
    <w:name w:val="annotation text"/>
    <w:basedOn w:val="Normal"/>
    <w:link w:val="TextocomentarioCar"/>
    <w:uiPriority w:val="99"/>
    <w:semiHidden/>
    <w:unhideWhenUsed/>
    <w:rsid w:val="00545755"/>
    <w:rPr>
      <w:sz w:val="20"/>
      <w:szCs w:val="20"/>
    </w:rPr>
  </w:style>
  <w:style w:type="character" w:customStyle="1" w:styleId="TextocomentarioCar">
    <w:name w:val="Texto comentario Car"/>
    <w:basedOn w:val="Fuentedeprrafopredeter"/>
    <w:link w:val="Textocomentario"/>
    <w:uiPriority w:val="99"/>
    <w:semiHidden/>
    <w:rsid w:val="00545755"/>
    <w:rPr>
      <w:rFonts w:eastAsia="MS Mincho"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45755"/>
    <w:rPr>
      <w:b/>
      <w:bCs/>
    </w:rPr>
  </w:style>
  <w:style w:type="character" w:customStyle="1" w:styleId="AsuntodelcomentarioCar">
    <w:name w:val="Asunto del comentario Car"/>
    <w:basedOn w:val="TextocomentarioCar"/>
    <w:link w:val="Asuntodelcomentario"/>
    <w:uiPriority w:val="99"/>
    <w:semiHidden/>
    <w:rsid w:val="00545755"/>
    <w:rPr>
      <w:rFonts w:eastAsia="MS Mincho"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59C440-FC2F-4605-B0EB-BA5573ED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783</Words>
  <Characters>4540</Characters>
  <Application>Microsoft Office Word</Application>
  <DocSecurity>0</DocSecurity>
  <Lines>151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Brenda Isolina Trujillo Rivera</cp:lastModifiedBy>
  <cp:revision>4</cp:revision>
  <cp:lastPrinted>2021-04-26T16:35:00Z</cp:lastPrinted>
  <dcterms:created xsi:type="dcterms:W3CDTF">2021-09-06T17:06:00Z</dcterms:created>
  <dcterms:modified xsi:type="dcterms:W3CDTF">2021-09-06T20:59:00Z</dcterms:modified>
</cp:coreProperties>
</file>